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29AF" w14:textId="77777777" w:rsidR="00BE590D" w:rsidRPr="00023684" w:rsidRDefault="00BE590D" w:rsidP="009F2D88">
      <w:pPr>
        <w:spacing w:after="0" w:line="240" w:lineRule="auto"/>
        <w:jc w:val="center"/>
        <w:rPr>
          <w:rFonts w:eastAsia="Times New Roman" w:cs="Calibri"/>
          <w:b/>
          <w:bCs/>
          <w:u w:val="single"/>
        </w:rPr>
      </w:pPr>
      <w:r w:rsidRPr="00023684">
        <w:rPr>
          <w:rFonts w:eastAsia="Times New Roman" w:cs="Calibri"/>
          <w:b/>
          <w:bCs/>
          <w:noProof/>
          <w:sz w:val="40"/>
          <w:szCs w:val="40"/>
          <w:lang w:val="en-US"/>
        </w:rPr>
        <mc:AlternateContent>
          <mc:Choice Requires="wps">
            <w:drawing>
              <wp:anchor distT="0" distB="0" distL="114300" distR="114300" simplePos="0" relativeHeight="251660288" behindDoc="0" locked="0" layoutInCell="1" allowOverlap="1" wp14:anchorId="10ED1A33" wp14:editId="7312D730">
                <wp:simplePos x="0" y="0"/>
                <wp:positionH relativeFrom="column">
                  <wp:posOffset>7046595</wp:posOffset>
                </wp:positionH>
                <wp:positionV relativeFrom="paragraph">
                  <wp:posOffset>231140</wp:posOffset>
                </wp:positionV>
                <wp:extent cx="114300" cy="0"/>
                <wp:effectExtent l="10160" t="5080" r="889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7E80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85pt,18.2pt" to="563.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"/>
            </w:pict>
          </mc:Fallback>
        </mc:AlternateContent>
      </w:r>
      <w:r>
        <w:rPr>
          <w:rFonts w:eastAsia="Times New Roman" w:cs="Calibri"/>
          <w:b/>
          <w:bCs/>
          <w:color w:val="0066CC"/>
          <w:sz w:val="40"/>
          <w:szCs w:val="40"/>
        </w:rPr>
        <w:t xml:space="preserve"> </w:t>
      </w:r>
      <w:r w:rsidRPr="00023684">
        <w:rPr>
          <w:rFonts w:eastAsia="Times New Roman" w:cs="Calibri"/>
          <w:b/>
          <w:bCs/>
          <w:noProof/>
          <w:u w:val="single"/>
          <w:lang w:val="en-US"/>
        </w:rPr>
        <mc:AlternateContent>
          <mc:Choice Requires="wps">
            <w:drawing>
              <wp:anchor distT="0" distB="0" distL="114300" distR="114300" simplePos="0" relativeHeight="251659264" behindDoc="0" locked="0" layoutInCell="1" allowOverlap="1" wp14:anchorId="34D64346" wp14:editId="1ADFB191">
                <wp:simplePos x="0" y="0"/>
                <wp:positionH relativeFrom="column">
                  <wp:posOffset>-40005</wp:posOffset>
                </wp:positionH>
                <wp:positionV relativeFrom="paragraph">
                  <wp:posOffset>82550</wp:posOffset>
                </wp:positionV>
                <wp:extent cx="6400800" cy="0"/>
                <wp:effectExtent l="10160" t="18415" r="1841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F934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5pt" to="50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" strokeweight="1.5pt"/>
            </w:pict>
          </mc:Fallback>
        </mc:AlternateContent>
      </w:r>
    </w:p>
    <w:p w14:paraId="6864D2DF" w14:textId="77777777" w:rsidR="00BE590D" w:rsidRPr="00E50090" w:rsidRDefault="00BE590D" w:rsidP="009F2D88">
      <w:pPr>
        <w:keepNext/>
        <w:spacing w:after="0" w:line="240" w:lineRule="auto"/>
        <w:ind w:left="1440" w:hanging="1440"/>
        <w:outlineLvl w:val="1"/>
        <w:rPr>
          <w:rFonts w:eastAsia="Times New Roman" w:cs="Calibri"/>
          <w:sz w:val="18"/>
          <w:szCs w:val="18"/>
        </w:rPr>
      </w:pPr>
      <w:bookmarkStart w:id="0" w:name="_Hlk70426381"/>
      <w:r w:rsidRPr="00E50090">
        <w:rPr>
          <w:rFonts w:eastAsia="Times New Roman" w:cs="Calibri"/>
          <w:b/>
          <w:bCs/>
          <w:sz w:val="18"/>
          <w:szCs w:val="18"/>
        </w:rPr>
        <w:t>Summons to:</w:t>
      </w:r>
      <w:r w:rsidRPr="00E50090">
        <w:rPr>
          <w:rFonts w:eastAsia="Times New Roman" w:cs="Calibri"/>
          <w:b/>
          <w:bCs/>
          <w:sz w:val="18"/>
          <w:szCs w:val="18"/>
        </w:rPr>
        <w:tab/>
      </w:r>
      <w:r w:rsidRPr="00E50090">
        <w:rPr>
          <w:rFonts w:eastAsia="Times New Roman" w:cs="Calibri"/>
          <w:sz w:val="18"/>
          <w:szCs w:val="18"/>
        </w:rPr>
        <w:t>Bridget Adler</w:t>
      </w:r>
      <w:r>
        <w:rPr>
          <w:rFonts w:eastAsia="Times New Roman" w:cs="Calibri"/>
          <w:sz w:val="18"/>
          <w:szCs w:val="18"/>
        </w:rPr>
        <w:t>,</w:t>
      </w:r>
      <w:r w:rsidRPr="00EF1D2F">
        <w:rPr>
          <w:rFonts w:eastAsia="Times New Roman" w:cs="Calibri"/>
          <w:sz w:val="18"/>
          <w:szCs w:val="18"/>
        </w:rPr>
        <w:t xml:space="preserve"> </w:t>
      </w:r>
      <w:r w:rsidRPr="00E50090">
        <w:rPr>
          <w:rFonts w:eastAsia="Times New Roman" w:cs="Calibri"/>
          <w:sz w:val="18"/>
          <w:szCs w:val="18"/>
        </w:rPr>
        <w:t>Jane Constanduros, Robert Harris</w:t>
      </w:r>
      <w:r>
        <w:rPr>
          <w:rFonts w:eastAsia="Times New Roman" w:cs="Calibri"/>
          <w:sz w:val="18"/>
          <w:szCs w:val="18"/>
        </w:rPr>
        <w:t xml:space="preserve">, Simon Hook, </w:t>
      </w:r>
      <w:r w:rsidRPr="00E50090">
        <w:rPr>
          <w:rFonts w:eastAsia="Times New Roman" w:cs="Calibri"/>
          <w:sz w:val="18"/>
          <w:szCs w:val="18"/>
        </w:rPr>
        <w:t>Fiona Mackay</w:t>
      </w:r>
      <w:r>
        <w:rPr>
          <w:rFonts w:eastAsia="Times New Roman" w:cs="Calibri"/>
          <w:sz w:val="18"/>
          <w:szCs w:val="18"/>
        </w:rPr>
        <w:t>,</w:t>
      </w:r>
      <w:r w:rsidRPr="00E50090">
        <w:rPr>
          <w:rFonts w:eastAsia="Times New Roman" w:cs="Calibri"/>
          <w:sz w:val="18"/>
          <w:szCs w:val="18"/>
        </w:rPr>
        <w:t xml:space="preserve"> Anthea Philip</w:t>
      </w:r>
      <w:r>
        <w:rPr>
          <w:rFonts w:eastAsia="Times New Roman" w:cs="Calibri"/>
          <w:sz w:val="18"/>
          <w:szCs w:val="18"/>
        </w:rPr>
        <w:t xml:space="preserve"> and</w:t>
      </w:r>
      <w:r w:rsidRPr="00E50090">
        <w:rPr>
          <w:rFonts w:eastAsia="Times New Roman" w:cs="Calibri"/>
          <w:sz w:val="18"/>
          <w:szCs w:val="18"/>
        </w:rPr>
        <w:t xml:space="preserve"> Christopher Weeks</w:t>
      </w:r>
    </w:p>
    <w:p w14:paraId="7EFAACF8" w14:textId="77777777" w:rsidR="00BE590D" w:rsidRPr="00E50090" w:rsidRDefault="00BE590D" w:rsidP="009F2D88">
      <w:pPr>
        <w:keepNext/>
        <w:spacing w:after="0" w:line="240" w:lineRule="auto"/>
        <w:outlineLvl w:val="1"/>
        <w:rPr>
          <w:rFonts w:eastAsia="Times New Roman" w:cs="Calibri"/>
          <w:sz w:val="18"/>
          <w:szCs w:val="18"/>
        </w:rPr>
      </w:pPr>
      <w:r w:rsidRPr="00E50090">
        <w:rPr>
          <w:rFonts w:eastAsia="Times New Roman" w:cs="Calibri"/>
          <w:b/>
          <w:bCs/>
          <w:sz w:val="18"/>
          <w:szCs w:val="18"/>
        </w:rPr>
        <w:t>Invitation to:</w:t>
      </w:r>
      <w:r w:rsidRPr="00E50090">
        <w:rPr>
          <w:rFonts w:eastAsia="Times New Roman" w:cs="Calibri"/>
          <w:b/>
          <w:bCs/>
          <w:sz w:val="18"/>
          <w:szCs w:val="18"/>
        </w:rPr>
        <w:tab/>
      </w:r>
      <w:r w:rsidRPr="00E50090">
        <w:rPr>
          <w:rFonts w:eastAsia="Times New Roman" w:cs="Calibri"/>
          <w:sz w:val="18"/>
          <w:szCs w:val="18"/>
        </w:rPr>
        <w:t xml:space="preserve">County Councillor:   Tom Richardson </w:t>
      </w:r>
      <w:r>
        <w:rPr>
          <w:rFonts w:eastAsia="Times New Roman" w:cs="Calibri"/>
          <w:sz w:val="18"/>
          <w:szCs w:val="18"/>
        </w:rPr>
        <w:t>and</w:t>
      </w:r>
      <w:r w:rsidRPr="00E50090">
        <w:rPr>
          <w:rFonts w:eastAsia="Times New Roman" w:cs="Calibri"/>
          <w:sz w:val="18"/>
          <w:szCs w:val="18"/>
        </w:rPr>
        <w:t xml:space="preserve"> District Councillor: </w:t>
      </w:r>
      <w:r>
        <w:rPr>
          <w:rFonts w:eastAsia="Times New Roman" w:cs="Calibri"/>
          <w:sz w:val="18"/>
          <w:szCs w:val="18"/>
        </w:rPr>
        <w:t>Francis Hobbs</w:t>
      </w:r>
      <w:r w:rsidRPr="00E50090">
        <w:rPr>
          <w:rFonts w:eastAsia="Times New Roman" w:cs="Calibri"/>
          <w:sz w:val="18"/>
          <w:szCs w:val="18"/>
        </w:rPr>
        <w:t xml:space="preserve"> </w:t>
      </w:r>
    </w:p>
    <w:p w14:paraId="71CA9EE0" w14:textId="77777777" w:rsidR="00BE590D" w:rsidRPr="00E50090" w:rsidRDefault="00BE590D" w:rsidP="009F2D88">
      <w:pPr>
        <w:spacing w:after="0" w:line="240" w:lineRule="auto"/>
        <w:rPr>
          <w:rFonts w:cs="Calibri"/>
          <w:sz w:val="18"/>
          <w:szCs w:val="18"/>
        </w:rPr>
      </w:pPr>
      <w:r w:rsidRPr="00E50090">
        <w:rPr>
          <w:rFonts w:cs="Calibri"/>
          <w:b/>
          <w:bCs/>
          <w:sz w:val="18"/>
          <w:szCs w:val="18"/>
        </w:rPr>
        <w:t>From:</w:t>
      </w:r>
      <w:r w:rsidRPr="00E50090">
        <w:rPr>
          <w:rFonts w:cs="Calibri"/>
          <w:b/>
          <w:bCs/>
          <w:sz w:val="18"/>
          <w:szCs w:val="18"/>
        </w:rPr>
        <w:tab/>
      </w:r>
      <w:r w:rsidRPr="00E50090">
        <w:rPr>
          <w:rFonts w:cs="Calibri"/>
          <w:b/>
          <w:bCs/>
          <w:sz w:val="18"/>
          <w:szCs w:val="18"/>
        </w:rPr>
        <w:tab/>
      </w:r>
      <w:r w:rsidRPr="00E50090">
        <w:rPr>
          <w:rFonts w:eastAsia="Times New Roman" w:cs="Calibri"/>
          <w:sz w:val="18"/>
          <w:szCs w:val="18"/>
        </w:rPr>
        <w:t>Jane Crawford, Clerk</w:t>
      </w:r>
    </w:p>
    <w:p w14:paraId="053DF017" w14:textId="77777777" w:rsidR="00BE590D" w:rsidRPr="003D4B73" w:rsidRDefault="00BE590D" w:rsidP="009F2D88">
      <w:pPr>
        <w:keepNext/>
        <w:spacing w:after="0" w:line="240" w:lineRule="auto"/>
        <w:outlineLvl w:val="1"/>
        <w:rPr>
          <w:rFonts w:eastAsia="Times New Roman" w:cs="Calibri"/>
          <w:b/>
          <w:bCs/>
          <w:sz w:val="24"/>
          <w:szCs w:val="24"/>
        </w:rPr>
      </w:pPr>
      <w:r w:rsidRPr="003D4B73">
        <w:rPr>
          <w:rFonts w:eastAsia="Times New Roman" w:cs="Calibri"/>
          <w:b/>
          <w:bCs/>
          <w:sz w:val="24"/>
          <w:szCs w:val="24"/>
        </w:rPr>
        <w:t>Re:</w:t>
      </w:r>
      <w:r w:rsidRPr="003D4B73">
        <w:rPr>
          <w:rFonts w:eastAsia="Times New Roman" w:cs="Calibri"/>
          <w:b/>
          <w:bCs/>
          <w:sz w:val="24"/>
          <w:szCs w:val="24"/>
        </w:rPr>
        <w:tab/>
      </w:r>
      <w:r w:rsidRPr="003D4B73">
        <w:rPr>
          <w:rFonts w:eastAsia="Times New Roman" w:cs="Calibri"/>
          <w:b/>
          <w:bCs/>
          <w:sz w:val="24"/>
          <w:szCs w:val="24"/>
        </w:rPr>
        <w:tab/>
        <w:t>NOTICE OF MEETING No.</w:t>
      </w:r>
      <w:r>
        <w:rPr>
          <w:rFonts w:eastAsia="Times New Roman" w:cs="Calibri"/>
          <w:b/>
          <w:bCs/>
          <w:sz w:val="24"/>
          <w:szCs w:val="24"/>
        </w:rPr>
        <w:t>1</w:t>
      </w:r>
      <w:r w:rsidRPr="003D4B73">
        <w:rPr>
          <w:rFonts w:eastAsia="Times New Roman" w:cs="Calibri"/>
          <w:b/>
          <w:bCs/>
          <w:sz w:val="24"/>
          <w:szCs w:val="24"/>
        </w:rPr>
        <w:t xml:space="preserve">/Year </w:t>
      </w:r>
      <w:r>
        <w:rPr>
          <w:rFonts w:eastAsia="Times New Roman" w:cs="Calibri"/>
          <w:b/>
          <w:bCs/>
          <w:sz w:val="24"/>
          <w:szCs w:val="24"/>
        </w:rPr>
        <w:t>3</w:t>
      </w:r>
      <w:r w:rsidRPr="003D4B73">
        <w:rPr>
          <w:rFonts w:eastAsia="Times New Roman" w:cs="Calibri"/>
          <w:b/>
          <w:bCs/>
          <w:sz w:val="24"/>
          <w:szCs w:val="24"/>
        </w:rPr>
        <w:t>/23-27</w:t>
      </w:r>
    </w:p>
    <w:p w14:paraId="34304772" w14:textId="77777777" w:rsidR="00BE590D" w:rsidRPr="003D4B73" w:rsidRDefault="00BE590D" w:rsidP="009F2D88">
      <w:pPr>
        <w:spacing w:after="0" w:line="240" w:lineRule="auto"/>
        <w:ind w:left="1440" w:hanging="1440"/>
        <w:rPr>
          <w:rFonts w:cs="Calibri"/>
          <w:b/>
          <w:bCs/>
          <w:sz w:val="24"/>
          <w:szCs w:val="24"/>
        </w:rPr>
      </w:pPr>
      <w:r w:rsidRPr="003D4B73">
        <w:rPr>
          <w:rFonts w:cs="Calibri"/>
          <w:b/>
          <w:bCs/>
          <w:sz w:val="24"/>
          <w:szCs w:val="24"/>
        </w:rPr>
        <w:t>To be held:</w:t>
      </w:r>
      <w:r w:rsidRPr="003D4B73">
        <w:rPr>
          <w:rFonts w:cs="Calibri"/>
          <w:b/>
          <w:bCs/>
          <w:sz w:val="24"/>
          <w:szCs w:val="24"/>
        </w:rPr>
        <w:tab/>
        <w:t xml:space="preserve">ON TUESDAY </w:t>
      </w:r>
      <w:r>
        <w:rPr>
          <w:rFonts w:cs="Calibri"/>
          <w:b/>
          <w:bCs/>
          <w:sz w:val="24"/>
          <w:szCs w:val="24"/>
        </w:rPr>
        <w:t>13 MAY</w:t>
      </w:r>
      <w:r w:rsidRPr="003D4B73">
        <w:rPr>
          <w:rFonts w:cs="Calibri"/>
          <w:b/>
          <w:bCs/>
          <w:sz w:val="24"/>
          <w:szCs w:val="24"/>
        </w:rPr>
        <w:t xml:space="preserve"> 202</w:t>
      </w:r>
      <w:r>
        <w:rPr>
          <w:rFonts w:cs="Calibri"/>
          <w:b/>
          <w:bCs/>
          <w:sz w:val="24"/>
          <w:szCs w:val="24"/>
        </w:rPr>
        <w:t>5</w:t>
      </w:r>
      <w:r w:rsidRPr="003D4B73">
        <w:rPr>
          <w:rFonts w:cs="Calibri"/>
          <w:b/>
          <w:bCs/>
          <w:sz w:val="24"/>
          <w:szCs w:val="24"/>
        </w:rPr>
        <w:t xml:space="preserve"> </w:t>
      </w:r>
      <w:r>
        <w:rPr>
          <w:rFonts w:cs="Calibri"/>
          <w:b/>
          <w:bCs/>
          <w:sz w:val="24"/>
          <w:szCs w:val="24"/>
        </w:rPr>
        <w:t xml:space="preserve">following </w:t>
      </w:r>
      <w:proofErr w:type="spellStart"/>
      <w:r>
        <w:rPr>
          <w:rFonts w:cs="Calibri"/>
          <w:b/>
          <w:bCs/>
          <w:sz w:val="24"/>
          <w:szCs w:val="24"/>
        </w:rPr>
        <w:t>HPC</w:t>
      </w:r>
      <w:proofErr w:type="spellEnd"/>
      <w:r>
        <w:rPr>
          <w:rFonts w:cs="Calibri"/>
          <w:b/>
          <w:bCs/>
          <w:sz w:val="24"/>
          <w:szCs w:val="24"/>
        </w:rPr>
        <w:t xml:space="preserve"> Annual Meeting</w:t>
      </w:r>
      <w:r w:rsidRPr="003D4B73">
        <w:rPr>
          <w:rFonts w:cs="Calibri"/>
          <w:b/>
          <w:bCs/>
          <w:sz w:val="24"/>
          <w:szCs w:val="24"/>
        </w:rPr>
        <w:t xml:space="preserve"> </w:t>
      </w:r>
      <w:r>
        <w:rPr>
          <w:rFonts w:cs="Calibri"/>
          <w:b/>
          <w:bCs/>
          <w:sz w:val="24"/>
          <w:szCs w:val="24"/>
        </w:rPr>
        <w:t>in</w:t>
      </w:r>
      <w:r w:rsidRPr="003D4B73">
        <w:rPr>
          <w:rFonts w:cs="Calibri"/>
          <w:b/>
          <w:bCs/>
          <w:sz w:val="24"/>
          <w:szCs w:val="24"/>
        </w:rPr>
        <w:t xml:space="preserve"> the Cobden Hall</w:t>
      </w:r>
      <w:bookmarkEnd w:id="0"/>
      <w:r w:rsidRPr="003D4B73">
        <w:rPr>
          <w:rFonts w:cs="Calibri"/>
          <w:b/>
          <w:bCs/>
          <w:sz w:val="24"/>
          <w:szCs w:val="24"/>
        </w:rPr>
        <w:t xml:space="preserve"> </w:t>
      </w:r>
    </w:p>
    <w:p w14:paraId="3B31B6E2" w14:textId="77777777" w:rsidR="00BE590D" w:rsidRDefault="00BE590D" w:rsidP="009F2D88">
      <w:pPr>
        <w:keepNext/>
        <w:tabs>
          <w:tab w:val="left" w:pos="6816"/>
        </w:tabs>
        <w:spacing w:after="0" w:line="240" w:lineRule="auto"/>
        <w:outlineLvl w:val="1"/>
        <w:rPr>
          <w:rFonts w:eastAsia="Times New Roman" w:cs="Calibri"/>
          <w:b/>
          <w:bCs/>
          <w:sz w:val="24"/>
          <w:szCs w:val="24"/>
          <w:u w:val="single"/>
        </w:rPr>
      </w:pPr>
    </w:p>
    <w:p w14:paraId="7D41C71A" w14:textId="77777777" w:rsidR="00BE590D" w:rsidRPr="00AE6A80" w:rsidRDefault="00BE590D" w:rsidP="009F2D88">
      <w:pPr>
        <w:keepNext/>
        <w:tabs>
          <w:tab w:val="left" w:pos="6816"/>
        </w:tabs>
        <w:spacing w:after="0" w:line="240" w:lineRule="auto"/>
        <w:outlineLvl w:val="1"/>
        <w:rPr>
          <w:rFonts w:eastAsia="Times New Roman" w:cs="Calibri"/>
          <w:b/>
          <w:bCs/>
          <w:sz w:val="24"/>
          <w:szCs w:val="24"/>
          <w:u w:val="single"/>
        </w:rPr>
      </w:pPr>
      <w:r w:rsidRPr="00AE6A80">
        <w:rPr>
          <w:rFonts w:eastAsia="Times New Roman" w:cs="Calibri"/>
          <w:b/>
          <w:bCs/>
          <w:sz w:val="24"/>
          <w:szCs w:val="24"/>
          <w:u w:val="single"/>
        </w:rPr>
        <w:t>AGENDA</w:t>
      </w:r>
      <w:r w:rsidRPr="00AE6A80">
        <w:rPr>
          <w:rFonts w:eastAsia="Times New Roman" w:cs="Calibri"/>
          <w:b/>
          <w:bCs/>
          <w:sz w:val="24"/>
          <w:szCs w:val="24"/>
        </w:rPr>
        <w:tab/>
      </w:r>
    </w:p>
    <w:p w14:paraId="5F8029D4" w14:textId="77777777" w:rsidR="00BE590D" w:rsidRPr="00AE6A80" w:rsidRDefault="00BE590D" w:rsidP="009F2D88">
      <w:pPr>
        <w:numPr>
          <w:ilvl w:val="0"/>
          <w:numId w:val="1"/>
        </w:numPr>
        <w:tabs>
          <w:tab w:val="clear" w:pos="786"/>
          <w:tab w:val="num" w:pos="567"/>
        </w:tabs>
        <w:spacing w:after="0" w:line="240" w:lineRule="auto"/>
        <w:ind w:hanging="786"/>
        <w:rPr>
          <w:rFonts w:cs="Calibri"/>
          <w:sz w:val="24"/>
          <w:szCs w:val="24"/>
        </w:rPr>
      </w:pPr>
      <w:r w:rsidRPr="00AE6A80">
        <w:rPr>
          <w:rFonts w:cs="Calibri"/>
          <w:b/>
          <w:bCs/>
          <w:sz w:val="24"/>
          <w:szCs w:val="24"/>
        </w:rPr>
        <w:t>APOLOGIES FOR ABSENCE</w:t>
      </w:r>
    </w:p>
    <w:p w14:paraId="52D18DBF" w14:textId="77777777" w:rsidR="00BE590D" w:rsidRPr="00AE6A80" w:rsidRDefault="00BE590D" w:rsidP="009F2D88">
      <w:pPr>
        <w:numPr>
          <w:ilvl w:val="0"/>
          <w:numId w:val="1"/>
        </w:numPr>
        <w:tabs>
          <w:tab w:val="clear" w:pos="786"/>
          <w:tab w:val="num" w:pos="567"/>
        </w:tabs>
        <w:spacing w:after="0" w:line="240" w:lineRule="auto"/>
        <w:ind w:hanging="786"/>
        <w:rPr>
          <w:rFonts w:cs="Calibri"/>
          <w:sz w:val="24"/>
          <w:szCs w:val="24"/>
        </w:rPr>
      </w:pPr>
      <w:r w:rsidRPr="00AE6A80">
        <w:rPr>
          <w:rFonts w:cs="Calibri"/>
          <w:b/>
          <w:bCs/>
          <w:sz w:val="24"/>
          <w:szCs w:val="24"/>
        </w:rPr>
        <w:t>DECLARATIONS OF INTERESTS</w:t>
      </w:r>
    </w:p>
    <w:p w14:paraId="2E1347DD" w14:textId="77777777" w:rsidR="00C606EB" w:rsidRPr="00C606EB" w:rsidRDefault="00BE590D" w:rsidP="009F2D88">
      <w:pPr>
        <w:numPr>
          <w:ilvl w:val="0"/>
          <w:numId w:val="1"/>
        </w:numPr>
        <w:tabs>
          <w:tab w:val="clear" w:pos="786"/>
          <w:tab w:val="num" w:pos="567"/>
        </w:tabs>
        <w:spacing w:after="0" w:line="240" w:lineRule="auto"/>
        <w:ind w:left="567" w:hanging="567"/>
        <w:rPr>
          <w:rFonts w:cs="Calibri"/>
          <w:sz w:val="24"/>
          <w:szCs w:val="24"/>
        </w:rPr>
      </w:pPr>
      <w:r w:rsidRPr="00AE6A80">
        <w:rPr>
          <w:rFonts w:cs="Calibri"/>
          <w:b/>
          <w:bCs/>
          <w:sz w:val="24"/>
          <w:szCs w:val="24"/>
        </w:rPr>
        <w:t>MINUTES</w:t>
      </w:r>
      <w:r w:rsidRPr="00AE6A80">
        <w:rPr>
          <w:rFonts w:cs="Calibri"/>
          <w:sz w:val="24"/>
          <w:szCs w:val="24"/>
        </w:rPr>
        <w:t xml:space="preserve"> </w:t>
      </w:r>
      <w:r w:rsidRPr="00AE6A80">
        <w:rPr>
          <w:rFonts w:cs="Calibri"/>
          <w:b/>
          <w:bCs/>
          <w:sz w:val="24"/>
          <w:szCs w:val="24"/>
        </w:rPr>
        <w:t>OF MEETINGS:   No6/Year 2/23-27 of 11 March 2025</w:t>
      </w:r>
    </w:p>
    <w:p w14:paraId="4C37A929" w14:textId="62C15629" w:rsidR="00BE590D" w:rsidRPr="00AE6A80" w:rsidRDefault="00BE590D" w:rsidP="00C606EB">
      <w:pPr>
        <w:spacing w:after="0" w:line="240" w:lineRule="auto"/>
        <w:rPr>
          <w:rFonts w:cs="Calibri"/>
          <w:sz w:val="24"/>
          <w:szCs w:val="24"/>
        </w:rPr>
      </w:pPr>
      <w:r w:rsidRPr="00AE6A80">
        <w:rPr>
          <w:rFonts w:cs="Calibri"/>
          <w:b/>
          <w:bCs/>
          <w:sz w:val="24"/>
          <w:szCs w:val="24"/>
        </w:rPr>
        <w:t xml:space="preserve"> </w:t>
      </w:r>
    </w:p>
    <w:p w14:paraId="0E615C65" w14:textId="77777777" w:rsidR="00BE590D" w:rsidRPr="00AE6A80" w:rsidRDefault="00BE590D" w:rsidP="009F2D88">
      <w:pPr>
        <w:numPr>
          <w:ilvl w:val="0"/>
          <w:numId w:val="1"/>
        </w:numPr>
        <w:spacing w:after="0" w:line="240" w:lineRule="auto"/>
        <w:ind w:left="567" w:hanging="567"/>
        <w:rPr>
          <w:rFonts w:cs="Calibri"/>
          <w:sz w:val="24"/>
          <w:szCs w:val="24"/>
        </w:rPr>
      </w:pPr>
      <w:r w:rsidRPr="00AE6A80">
        <w:rPr>
          <w:rFonts w:cs="Calibri"/>
          <w:b/>
          <w:bCs/>
          <w:sz w:val="24"/>
          <w:szCs w:val="24"/>
        </w:rPr>
        <w:t>WSCC and DISTRICT COUNCILLORS</w:t>
      </w:r>
    </w:p>
    <w:p w14:paraId="482241A4" w14:textId="77777777" w:rsidR="00BE590D" w:rsidRPr="00AE6A80" w:rsidRDefault="00BE590D" w:rsidP="009F2D88">
      <w:pPr>
        <w:numPr>
          <w:ilvl w:val="0"/>
          <w:numId w:val="1"/>
        </w:numPr>
        <w:tabs>
          <w:tab w:val="clear" w:pos="786"/>
          <w:tab w:val="num" w:pos="567"/>
        </w:tabs>
        <w:spacing w:line="240" w:lineRule="auto"/>
        <w:ind w:hanging="786"/>
        <w:rPr>
          <w:rFonts w:cs="Calibri"/>
          <w:sz w:val="24"/>
          <w:szCs w:val="24"/>
        </w:rPr>
      </w:pPr>
      <w:r w:rsidRPr="00AE6A80">
        <w:rPr>
          <w:rFonts w:cs="Calibri"/>
          <w:b/>
          <w:bCs/>
          <w:sz w:val="24"/>
          <w:szCs w:val="24"/>
        </w:rPr>
        <w:t xml:space="preserve">MEMBERS OF THE PUBLIC:  </w:t>
      </w:r>
    </w:p>
    <w:p w14:paraId="14CB39B6" w14:textId="704325B2" w:rsidR="00851406" w:rsidRPr="00AE6A80" w:rsidRDefault="00BE590D" w:rsidP="009F2D88">
      <w:pPr>
        <w:numPr>
          <w:ilvl w:val="0"/>
          <w:numId w:val="1"/>
        </w:numPr>
        <w:tabs>
          <w:tab w:val="clear" w:pos="786"/>
          <w:tab w:val="num" w:pos="567"/>
        </w:tabs>
        <w:spacing w:after="0" w:line="240" w:lineRule="auto"/>
        <w:ind w:hanging="786"/>
        <w:rPr>
          <w:rFonts w:cs="Calibri"/>
          <w:sz w:val="24"/>
          <w:szCs w:val="24"/>
        </w:rPr>
      </w:pPr>
      <w:r w:rsidRPr="00AE6A80">
        <w:rPr>
          <w:rFonts w:cs="Calibri"/>
          <w:b/>
          <w:bCs/>
          <w:sz w:val="24"/>
          <w:szCs w:val="24"/>
        </w:rPr>
        <w:t>CHAIRMAN'S REPORT AND MEETING REPORTS</w:t>
      </w:r>
    </w:p>
    <w:p w14:paraId="1B5E5C83" w14:textId="2347CE8A" w:rsidR="00CE57F7" w:rsidRPr="00AE6A80" w:rsidRDefault="00CE57F7" w:rsidP="009F2D88">
      <w:pPr>
        <w:spacing w:after="0" w:line="240" w:lineRule="auto"/>
        <w:ind w:left="567"/>
        <w:rPr>
          <w:rFonts w:cs="Calibri"/>
          <w:sz w:val="24"/>
          <w:szCs w:val="24"/>
        </w:rPr>
      </w:pPr>
      <w:r w:rsidRPr="00AE6A80">
        <w:rPr>
          <w:rFonts w:cs="Calibri"/>
          <w:sz w:val="24"/>
          <w:szCs w:val="24"/>
        </w:rPr>
        <w:t xml:space="preserve">Invitation to SDNPA Ranger to meet </w:t>
      </w:r>
      <w:proofErr w:type="spellStart"/>
      <w:r w:rsidRPr="00AE6A80">
        <w:rPr>
          <w:rFonts w:cs="Calibri"/>
          <w:sz w:val="24"/>
          <w:szCs w:val="24"/>
        </w:rPr>
        <w:t>HPC</w:t>
      </w:r>
      <w:proofErr w:type="spellEnd"/>
    </w:p>
    <w:p w14:paraId="341E6341" w14:textId="77777777" w:rsidR="0069289D" w:rsidRPr="00AE6A80" w:rsidRDefault="0069289D" w:rsidP="009F2D88">
      <w:pPr>
        <w:spacing w:after="0" w:line="240" w:lineRule="auto"/>
        <w:rPr>
          <w:rFonts w:cs="Calibri"/>
          <w:sz w:val="24"/>
          <w:szCs w:val="24"/>
        </w:rPr>
      </w:pPr>
    </w:p>
    <w:p w14:paraId="74BC5A66" w14:textId="77777777" w:rsidR="00BE590D" w:rsidRPr="00AE6A80" w:rsidRDefault="00BE590D" w:rsidP="009F2D88">
      <w:pPr>
        <w:numPr>
          <w:ilvl w:val="0"/>
          <w:numId w:val="1"/>
        </w:numPr>
        <w:tabs>
          <w:tab w:val="clear" w:pos="786"/>
          <w:tab w:val="num" w:pos="567"/>
        </w:tabs>
        <w:spacing w:after="0" w:line="240" w:lineRule="auto"/>
        <w:ind w:hanging="786"/>
        <w:rPr>
          <w:rFonts w:cs="Calibri"/>
          <w:sz w:val="24"/>
          <w:szCs w:val="24"/>
        </w:rPr>
      </w:pPr>
      <w:r w:rsidRPr="00AE6A80">
        <w:rPr>
          <w:rFonts w:cs="Calibri"/>
          <w:b/>
          <w:bCs/>
          <w:sz w:val="24"/>
          <w:szCs w:val="24"/>
        </w:rPr>
        <w:t>FINANCE AND GENERAL PURPOSES</w:t>
      </w:r>
    </w:p>
    <w:p w14:paraId="78E4ED04" w14:textId="619EBDF3" w:rsidR="00BE590D" w:rsidRPr="00AE6A80" w:rsidRDefault="00BE590D" w:rsidP="009F2D88">
      <w:pPr>
        <w:numPr>
          <w:ilvl w:val="1"/>
          <w:numId w:val="1"/>
        </w:numPr>
        <w:tabs>
          <w:tab w:val="clear" w:pos="858"/>
          <w:tab w:val="num" w:pos="567"/>
        </w:tabs>
        <w:spacing w:after="0" w:line="240" w:lineRule="auto"/>
        <w:ind w:left="567" w:hanging="567"/>
        <w:rPr>
          <w:rFonts w:cs="Calibri"/>
          <w:sz w:val="24"/>
          <w:szCs w:val="24"/>
        </w:rPr>
      </w:pPr>
      <w:r w:rsidRPr="00AE6A80">
        <w:rPr>
          <w:rFonts w:cs="Calibri"/>
          <w:sz w:val="24"/>
          <w:szCs w:val="24"/>
        </w:rPr>
        <w:t xml:space="preserve">Financial report including year-end </w:t>
      </w:r>
      <w:proofErr w:type="gramStart"/>
      <w:r w:rsidRPr="00AE6A80">
        <w:rPr>
          <w:rFonts w:cs="Calibri"/>
          <w:sz w:val="24"/>
          <w:szCs w:val="24"/>
        </w:rPr>
        <w:t xml:space="preserve">Budget;  </w:t>
      </w:r>
      <w:r w:rsidR="005862AA" w:rsidRPr="00AE6A80">
        <w:rPr>
          <w:rFonts w:cs="Calibri"/>
          <w:sz w:val="24"/>
          <w:szCs w:val="24"/>
        </w:rPr>
        <w:t>Treatment</w:t>
      </w:r>
      <w:proofErr w:type="gramEnd"/>
      <w:r w:rsidR="005862AA" w:rsidRPr="00AE6A80">
        <w:rPr>
          <w:rFonts w:cs="Calibri"/>
          <w:sz w:val="24"/>
          <w:szCs w:val="24"/>
        </w:rPr>
        <w:t xml:space="preserve"> of Playground in Budget; </w:t>
      </w:r>
      <w:r w:rsidRPr="00AE6A80">
        <w:rPr>
          <w:rFonts w:cs="Calibri"/>
          <w:sz w:val="24"/>
          <w:szCs w:val="24"/>
        </w:rPr>
        <w:t>Risk Assessment and Assets Register</w:t>
      </w:r>
    </w:p>
    <w:p w14:paraId="0165BD4D" w14:textId="77777777" w:rsidR="00BE590D" w:rsidRPr="00AE6A80" w:rsidRDefault="00BE590D" w:rsidP="009F2D88">
      <w:pPr>
        <w:numPr>
          <w:ilvl w:val="1"/>
          <w:numId w:val="1"/>
        </w:numPr>
        <w:tabs>
          <w:tab w:val="clear" w:pos="858"/>
          <w:tab w:val="num" w:pos="567"/>
          <w:tab w:val="num" w:pos="1418"/>
        </w:tabs>
        <w:spacing w:after="0" w:line="240" w:lineRule="auto"/>
        <w:ind w:left="1418" w:hanging="1418"/>
        <w:rPr>
          <w:rFonts w:cs="Calibri"/>
          <w:sz w:val="24"/>
          <w:szCs w:val="24"/>
        </w:rPr>
      </w:pPr>
      <w:bookmarkStart w:id="1" w:name="_Hlk197427756"/>
      <w:r w:rsidRPr="00AE6A80">
        <w:rPr>
          <w:rFonts w:cs="Calibri"/>
          <w:sz w:val="24"/>
          <w:szCs w:val="24"/>
        </w:rPr>
        <w:t xml:space="preserve">AGAR 2024-2025- Internal Audit report  </w:t>
      </w:r>
    </w:p>
    <w:p w14:paraId="371BD66A" w14:textId="77777777" w:rsidR="00BE590D" w:rsidRPr="00AE6A80" w:rsidRDefault="00BE590D" w:rsidP="009F2D88">
      <w:pPr>
        <w:numPr>
          <w:ilvl w:val="1"/>
          <w:numId w:val="1"/>
        </w:numPr>
        <w:tabs>
          <w:tab w:val="clear" w:pos="858"/>
          <w:tab w:val="num" w:pos="567"/>
          <w:tab w:val="num" w:pos="1418"/>
        </w:tabs>
        <w:spacing w:after="0" w:line="240" w:lineRule="auto"/>
        <w:ind w:left="709" w:hanging="709"/>
        <w:rPr>
          <w:rFonts w:cs="Calibri"/>
          <w:sz w:val="24"/>
          <w:szCs w:val="24"/>
        </w:rPr>
      </w:pPr>
      <w:r w:rsidRPr="00AE6A80">
        <w:rPr>
          <w:rFonts w:cs="Calibri"/>
          <w:sz w:val="24"/>
          <w:szCs w:val="24"/>
        </w:rPr>
        <w:t>AGAR 2024-2025 - Annual Governance Statement</w:t>
      </w:r>
    </w:p>
    <w:p w14:paraId="41FD7720" w14:textId="77777777" w:rsidR="00BE590D" w:rsidRPr="00AE6A80" w:rsidRDefault="00BE590D" w:rsidP="009F2D88">
      <w:pPr>
        <w:numPr>
          <w:ilvl w:val="1"/>
          <w:numId w:val="1"/>
        </w:numPr>
        <w:tabs>
          <w:tab w:val="clear" w:pos="858"/>
          <w:tab w:val="num" w:pos="567"/>
          <w:tab w:val="num" w:pos="1418"/>
        </w:tabs>
        <w:spacing w:after="0" w:line="240" w:lineRule="auto"/>
        <w:ind w:left="709" w:hanging="709"/>
        <w:rPr>
          <w:rFonts w:cs="Calibri"/>
          <w:sz w:val="24"/>
          <w:szCs w:val="24"/>
        </w:rPr>
      </w:pPr>
      <w:r w:rsidRPr="00AE6A80">
        <w:rPr>
          <w:rFonts w:cs="Calibri"/>
          <w:sz w:val="24"/>
          <w:szCs w:val="24"/>
        </w:rPr>
        <w:t>AGAR 2024-20245 - To agree the accounting statements</w:t>
      </w:r>
    </w:p>
    <w:p w14:paraId="19F7A6A9" w14:textId="5831213F" w:rsidR="00CE57F7" w:rsidRPr="00AE6A80" w:rsidRDefault="00CE57F7" w:rsidP="009F2D88">
      <w:pPr>
        <w:numPr>
          <w:ilvl w:val="1"/>
          <w:numId w:val="1"/>
        </w:numPr>
        <w:tabs>
          <w:tab w:val="clear" w:pos="858"/>
          <w:tab w:val="num" w:pos="567"/>
          <w:tab w:val="num" w:pos="1418"/>
        </w:tabs>
        <w:spacing w:line="240" w:lineRule="auto"/>
        <w:ind w:left="709" w:hanging="709"/>
        <w:rPr>
          <w:rFonts w:cs="Calibri"/>
          <w:sz w:val="24"/>
          <w:szCs w:val="24"/>
        </w:rPr>
      </w:pPr>
      <w:r w:rsidRPr="00AE6A80">
        <w:rPr>
          <w:rFonts w:cs="Calibri"/>
          <w:sz w:val="24"/>
          <w:szCs w:val="24"/>
        </w:rPr>
        <w:t xml:space="preserve">Papers for Audit:  </w:t>
      </w:r>
      <w:r w:rsidR="0069289D" w:rsidRPr="00AE6A80">
        <w:rPr>
          <w:rFonts w:cs="Calibri"/>
          <w:sz w:val="24"/>
          <w:szCs w:val="24"/>
        </w:rPr>
        <w:t xml:space="preserve">AGAR, </w:t>
      </w:r>
      <w:r w:rsidRPr="00AE6A80">
        <w:rPr>
          <w:rFonts w:cs="Calibri"/>
          <w:sz w:val="24"/>
          <w:szCs w:val="24"/>
        </w:rPr>
        <w:t>Bank reconciliation, Variances table, Notice of public rights</w:t>
      </w:r>
      <w:bookmarkEnd w:id="1"/>
    </w:p>
    <w:p w14:paraId="33CFEB08" w14:textId="77777777" w:rsidR="00BE590D" w:rsidRPr="00AE6A80" w:rsidRDefault="00BE590D" w:rsidP="009F2D88">
      <w:pPr>
        <w:numPr>
          <w:ilvl w:val="0"/>
          <w:numId w:val="1"/>
        </w:numPr>
        <w:tabs>
          <w:tab w:val="clear" w:pos="786"/>
          <w:tab w:val="num" w:pos="567"/>
        </w:tabs>
        <w:spacing w:after="0" w:line="240" w:lineRule="auto"/>
        <w:ind w:hanging="786"/>
        <w:rPr>
          <w:rFonts w:cs="Calibri"/>
          <w:sz w:val="24"/>
          <w:szCs w:val="24"/>
        </w:rPr>
      </w:pPr>
      <w:r w:rsidRPr="00AE6A80">
        <w:rPr>
          <w:rFonts w:cs="Calibri"/>
          <w:b/>
          <w:bCs/>
          <w:sz w:val="24"/>
          <w:szCs w:val="24"/>
        </w:rPr>
        <w:t>ENVIRONMENT AND AMENITIES</w:t>
      </w:r>
    </w:p>
    <w:p w14:paraId="4A7854AB" w14:textId="4BB7442B" w:rsidR="00BE590D" w:rsidRPr="00AE6A80" w:rsidRDefault="00BE590D" w:rsidP="009F2D88">
      <w:pPr>
        <w:numPr>
          <w:ilvl w:val="1"/>
          <w:numId w:val="1"/>
        </w:numPr>
        <w:tabs>
          <w:tab w:val="clear" w:pos="858"/>
          <w:tab w:val="num" w:pos="567"/>
        </w:tabs>
        <w:spacing w:after="0" w:line="240" w:lineRule="auto"/>
        <w:ind w:left="567" w:hanging="567"/>
        <w:rPr>
          <w:rFonts w:cs="Calibri"/>
          <w:sz w:val="24"/>
          <w:szCs w:val="24"/>
        </w:rPr>
      </w:pPr>
      <w:r w:rsidRPr="00AE6A80">
        <w:rPr>
          <w:rFonts w:cs="Calibri"/>
          <w:b/>
          <w:bCs/>
          <w:sz w:val="24"/>
          <w:szCs w:val="24"/>
        </w:rPr>
        <w:t xml:space="preserve">Playground (PGC) report: </w:t>
      </w:r>
      <w:r w:rsidRPr="00AE6A80">
        <w:rPr>
          <w:rFonts w:cs="Calibri"/>
          <w:sz w:val="24"/>
          <w:szCs w:val="24"/>
        </w:rPr>
        <w:t xml:space="preserve"> Inspection of equipment and signing the book (bring book to meeting</w:t>
      </w:r>
      <w:proofErr w:type="gramStart"/>
      <w:r w:rsidRPr="00AE6A80">
        <w:rPr>
          <w:rFonts w:cs="Calibri"/>
          <w:sz w:val="24"/>
          <w:szCs w:val="24"/>
        </w:rPr>
        <w:t xml:space="preserve">);  </w:t>
      </w:r>
      <w:r w:rsidR="0069289D" w:rsidRPr="00AE6A80">
        <w:rPr>
          <w:rFonts w:cs="Calibri"/>
          <w:sz w:val="24"/>
          <w:szCs w:val="24"/>
        </w:rPr>
        <w:t>Annual</w:t>
      </w:r>
      <w:proofErr w:type="gramEnd"/>
      <w:r w:rsidR="0069289D" w:rsidRPr="00AE6A80">
        <w:rPr>
          <w:rFonts w:cs="Calibri"/>
          <w:sz w:val="24"/>
          <w:szCs w:val="24"/>
        </w:rPr>
        <w:t xml:space="preserve"> Inspection – list attached.</w:t>
      </w:r>
    </w:p>
    <w:p w14:paraId="0554F7E5" w14:textId="77777777" w:rsidR="00BE590D" w:rsidRPr="00AE6A80" w:rsidRDefault="00BE590D" w:rsidP="009F2D88">
      <w:pPr>
        <w:numPr>
          <w:ilvl w:val="1"/>
          <w:numId w:val="1"/>
        </w:numPr>
        <w:tabs>
          <w:tab w:val="clear" w:pos="858"/>
          <w:tab w:val="num" w:pos="567"/>
        </w:tabs>
        <w:spacing w:after="0" w:line="240" w:lineRule="auto"/>
        <w:ind w:hanging="858"/>
        <w:rPr>
          <w:rFonts w:cs="Calibri"/>
          <w:sz w:val="24"/>
          <w:szCs w:val="24"/>
        </w:rPr>
      </w:pPr>
      <w:r w:rsidRPr="00AE6A80">
        <w:rPr>
          <w:rFonts w:cs="Calibri"/>
          <w:b/>
          <w:bCs/>
          <w:sz w:val="24"/>
          <w:szCs w:val="24"/>
        </w:rPr>
        <w:t xml:space="preserve">Highways and Public Rights of Way:   </w:t>
      </w:r>
    </w:p>
    <w:p w14:paraId="29510FE1" w14:textId="77777777" w:rsidR="00BE590D" w:rsidRPr="00AE6A80" w:rsidRDefault="00BE590D" w:rsidP="009F2D88">
      <w:pPr>
        <w:tabs>
          <w:tab w:val="left" w:pos="567"/>
        </w:tabs>
        <w:spacing w:after="0" w:line="240" w:lineRule="auto"/>
        <w:ind w:left="567"/>
        <w:rPr>
          <w:rFonts w:cs="Calibri"/>
          <w:bCs/>
          <w:sz w:val="24"/>
          <w:szCs w:val="24"/>
        </w:rPr>
      </w:pPr>
      <w:r w:rsidRPr="00AE6A80">
        <w:rPr>
          <w:rFonts w:asciiTheme="majorHAnsi" w:hAnsiTheme="majorHAnsi" w:cs="Calibri"/>
          <w:sz w:val="24"/>
          <w:szCs w:val="24"/>
        </w:rPr>
        <w:t xml:space="preserve">Chalky bridleway fallen trees and flattening </w:t>
      </w:r>
      <w:proofErr w:type="spellStart"/>
      <w:r w:rsidRPr="00AE6A80">
        <w:rPr>
          <w:rFonts w:asciiTheme="majorHAnsi" w:hAnsiTheme="majorHAnsi" w:cs="Calibri"/>
          <w:sz w:val="24"/>
          <w:szCs w:val="24"/>
        </w:rPr>
        <w:t>Heyshott</w:t>
      </w:r>
      <w:proofErr w:type="spellEnd"/>
      <w:r w:rsidRPr="00AE6A80">
        <w:rPr>
          <w:rFonts w:asciiTheme="majorHAnsi" w:hAnsiTheme="majorHAnsi" w:cs="Calibri"/>
          <w:sz w:val="24"/>
          <w:szCs w:val="24"/>
        </w:rPr>
        <w:t xml:space="preserve"> Common after timber work</w:t>
      </w:r>
      <w:r w:rsidRPr="00AE6A80">
        <w:rPr>
          <w:rFonts w:cs="Calibri"/>
          <w:b/>
          <w:sz w:val="24"/>
          <w:szCs w:val="24"/>
        </w:rPr>
        <w:t xml:space="preserve">   </w:t>
      </w:r>
      <w:r w:rsidRPr="00AE6A80">
        <w:rPr>
          <w:rFonts w:cs="Calibri"/>
          <w:bCs/>
          <w:sz w:val="24"/>
          <w:szCs w:val="24"/>
        </w:rPr>
        <w:t>AP to report</w:t>
      </w:r>
    </w:p>
    <w:p w14:paraId="3D09460F" w14:textId="5BF71139" w:rsidR="00CE57F7" w:rsidRPr="00AE6A80" w:rsidRDefault="00CE57F7" w:rsidP="009F2D88">
      <w:pPr>
        <w:tabs>
          <w:tab w:val="left" w:pos="567"/>
        </w:tabs>
        <w:spacing w:after="0" w:line="240" w:lineRule="auto"/>
        <w:ind w:left="567"/>
        <w:rPr>
          <w:rFonts w:cs="Calibri"/>
          <w:bCs/>
          <w:sz w:val="24"/>
          <w:szCs w:val="24"/>
        </w:rPr>
      </w:pPr>
      <w:r w:rsidRPr="00AE6A80">
        <w:rPr>
          <w:rFonts w:cs="Calibri"/>
          <w:bCs/>
          <w:sz w:val="24"/>
          <w:szCs w:val="24"/>
        </w:rPr>
        <w:t xml:space="preserve">Foundry drains:  WSCC inspection and </w:t>
      </w:r>
      <w:proofErr w:type="gramStart"/>
      <w:r w:rsidRPr="00AE6A80">
        <w:rPr>
          <w:rFonts w:cs="Calibri"/>
          <w:bCs/>
          <w:sz w:val="24"/>
          <w:szCs w:val="24"/>
        </w:rPr>
        <w:t>jetting  CW</w:t>
      </w:r>
      <w:proofErr w:type="gramEnd"/>
      <w:r w:rsidRPr="00AE6A80">
        <w:rPr>
          <w:rFonts w:cs="Calibri"/>
          <w:bCs/>
          <w:sz w:val="24"/>
          <w:szCs w:val="24"/>
        </w:rPr>
        <w:t xml:space="preserve"> t</w:t>
      </w:r>
      <w:r w:rsidR="0069289D" w:rsidRPr="00AE6A80">
        <w:rPr>
          <w:rFonts w:cs="Calibri"/>
          <w:bCs/>
          <w:sz w:val="24"/>
          <w:szCs w:val="24"/>
        </w:rPr>
        <w:t>o</w:t>
      </w:r>
      <w:r w:rsidRPr="00AE6A80">
        <w:rPr>
          <w:rFonts w:cs="Calibri"/>
          <w:bCs/>
          <w:sz w:val="24"/>
          <w:szCs w:val="24"/>
        </w:rPr>
        <w:t xml:space="preserve"> report</w:t>
      </w:r>
    </w:p>
    <w:p w14:paraId="25DB00FC" w14:textId="77777777" w:rsidR="00BE590D" w:rsidRPr="00AE6A80" w:rsidRDefault="00BE590D" w:rsidP="009F2D88">
      <w:pPr>
        <w:tabs>
          <w:tab w:val="left" w:pos="567"/>
        </w:tabs>
        <w:spacing w:after="0" w:line="240" w:lineRule="auto"/>
        <w:ind w:left="567"/>
        <w:rPr>
          <w:rFonts w:cs="Calibri"/>
          <w:b/>
          <w:sz w:val="24"/>
          <w:szCs w:val="24"/>
        </w:rPr>
      </w:pPr>
      <w:r w:rsidRPr="00AE6A80">
        <w:rPr>
          <w:rFonts w:cs="Calibri"/>
          <w:b/>
          <w:sz w:val="24"/>
          <w:szCs w:val="24"/>
        </w:rPr>
        <w:t xml:space="preserve">Commons and open spaces: </w:t>
      </w:r>
    </w:p>
    <w:p w14:paraId="5DC179A5" w14:textId="77777777" w:rsidR="00BE590D" w:rsidRPr="00AE6A80" w:rsidRDefault="00BE590D" w:rsidP="009F2D88">
      <w:pPr>
        <w:tabs>
          <w:tab w:val="left" w:pos="567"/>
        </w:tabs>
        <w:spacing w:after="0" w:line="240" w:lineRule="auto"/>
        <w:ind w:left="567"/>
        <w:rPr>
          <w:rFonts w:asciiTheme="majorHAnsi" w:hAnsiTheme="majorHAnsi" w:cs="Calibri"/>
          <w:bCs/>
          <w:sz w:val="24"/>
          <w:szCs w:val="24"/>
        </w:rPr>
      </w:pPr>
      <w:r w:rsidRPr="00AE6A80">
        <w:rPr>
          <w:rFonts w:asciiTheme="majorHAnsi" w:hAnsiTheme="majorHAnsi" w:cs="Calibri"/>
          <w:bCs/>
          <w:sz w:val="24"/>
          <w:szCs w:val="24"/>
        </w:rPr>
        <w:t xml:space="preserve">Hedges in field behind The Street houses (Clerk) </w:t>
      </w:r>
    </w:p>
    <w:p w14:paraId="62648E53" w14:textId="77777777" w:rsidR="00BE590D" w:rsidRDefault="00BE590D" w:rsidP="009F2D88">
      <w:pPr>
        <w:tabs>
          <w:tab w:val="left" w:pos="567"/>
        </w:tabs>
        <w:spacing w:after="0" w:line="240" w:lineRule="auto"/>
        <w:ind w:left="567"/>
        <w:rPr>
          <w:rFonts w:asciiTheme="majorHAnsi" w:hAnsiTheme="majorHAnsi" w:cs="Calibri"/>
          <w:bCs/>
          <w:sz w:val="24"/>
          <w:szCs w:val="24"/>
        </w:rPr>
      </w:pPr>
      <w:r w:rsidRPr="00AE6A80">
        <w:rPr>
          <w:rFonts w:asciiTheme="majorHAnsi" w:hAnsiTheme="majorHAnsi" w:cs="Calibri"/>
          <w:bCs/>
          <w:sz w:val="24"/>
          <w:szCs w:val="24"/>
        </w:rPr>
        <w:t>Work party report (CW)</w:t>
      </w:r>
    </w:p>
    <w:p w14:paraId="4B3F5F30" w14:textId="77777777" w:rsidR="00AE6A80" w:rsidRPr="00AE6A80" w:rsidRDefault="00AE6A80" w:rsidP="009F2D88">
      <w:pPr>
        <w:tabs>
          <w:tab w:val="left" w:pos="567"/>
        </w:tabs>
        <w:spacing w:after="0" w:line="240" w:lineRule="auto"/>
        <w:ind w:left="567"/>
        <w:rPr>
          <w:rFonts w:asciiTheme="majorHAnsi" w:hAnsiTheme="majorHAnsi" w:cs="Calibri"/>
          <w:bCs/>
          <w:sz w:val="24"/>
          <w:szCs w:val="24"/>
        </w:rPr>
      </w:pPr>
    </w:p>
    <w:p w14:paraId="46B4E8C2" w14:textId="77777777" w:rsidR="00BE590D" w:rsidRPr="00AE6A80" w:rsidRDefault="00BE590D" w:rsidP="009F2D88">
      <w:pPr>
        <w:pStyle w:val="ListParagraph"/>
        <w:numPr>
          <w:ilvl w:val="0"/>
          <w:numId w:val="1"/>
        </w:numPr>
        <w:tabs>
          <w:tab w:val="clear" w:pos="786"/>
          <w:tab w:val="num" w:pos="567"/>
        </w:tabs>
        <w:spacing w:after="0" w:line="240" w:lineRule="auto"/>
        <w:ind w:left="567" w:hanging="567"/>
        <w:rPr>
          <w:rFonts w:cs="Calibri"/>
          <w:sz w:val="24"/>
          <w:szCs w:val="24"/>
        </w:rPr>
      </w:pPr>
      <w:r w:rsidRPr="00AE6A80">
        <w:rPr>
          <w:rFonts w:cs="Calibri"/>
          <w:b/>
          <w:bCs/>
          <w:sz w:val="24"/>
          <w:szCs w:val="24"/>
        </w:rPr>
        <w:t xml:space="preserve">COBDEN HALL:  </w:t>
      </w:r>
      <w:r w:rsidRPr="00AE6A80">
        <w:rPr>
          <w:rFonts w:cs="Calibri"/>
          <w:sz w:val="24"/>
          <w:szCs w:val="24"/>
        </w:rPr>
        <w:t>VE 80 report</w:t>
      </w:r>
    </w:p>
    <w:p w14:paraId="2AE10550" w14:textId="1F7E05EA" w:rsidR="00C606EB" w:rsidRPr="00C606EB" w:rsidRDefault="00BE590D" w:rsidP="00C606EB">
      <w:pPr>
        <w:numPr>
          <w:ilvl w:val="0"/>
          <w:numId w:val="1"/>
        </w:numPr>
        <w:tabs>
          <w:tab w:val="clear" w:pos="786"/>
          <w:tab w:val="num" w:pos="567"/>
        </w:tabs>
        <w:spacing w:before="240" w:line="240" w:lineRule="auto"/>
        <w:ind w:hanging="786"/>
        <w:rPr>
          <w:rFonts w:cs="Calibri"/>
          <w:sz w:val="24"/>
          <w:szCs w:val="24"/>
        </w:rPr>
      </w:pPr>
      <w:r w:rsidRPr="00AE6A80">
        <w:rPr>
          <w:rFonts w:cs="Calibri"/>
          <w:b/>
          <w:sz w:val="24"/>
          <w:szCs w:val="24"/>
        </w:rPr>
        <w:t>PLANNING SEE SEPARATE SHEET</w:t>
      </w:r>
    </w:p>
    <w:p w14:paraId="5DE75682" w14:textId="77777777" w:rsidR="00BE590D" w:rsidRPr="00AE6A80" w:rsidRDefault="00BE590D" w:rsidP="009F2D88">
      <w:pPr>
        <w:numPr>
          <w:ilvl w:val="0"/>
          <w:numId w:val="1"/>
        </w:numPr>
        <w:tabs>
          <w:tab w:val="clear" w:pos="786"/>
          <w:tab w:val="num" w:pos="567"/>
        </w:tabs>
        <w:spacing w:after="0" w:line="240" w:lineRule="auto"/>
        <w:ind w:hanging="786"/>
        <w:rPr>
          <w:rFonts w:cs="Calibri"/>
          <w:sz w:val="24"/>
          <w:szCs w:val="24"/>
        </w:rPr>
      </w:pPr>
      <w:r w:rsidRPr="00AE6A80">
        <w:rPr>
          <w:rFonts w:cs="Calibri"/>
          <w:b/>
          <w:bCs/>
          <w:sz w:val="24"/>
          <w:szCs w:val="24"/>
        </w:rPr>
        <w:t>CHECK ACTIONS LIST</w:t>
      </w:r>
      <w:r w:rsidRPr="00AE6A80">
        <w:rPr>
          <w:rFonts w:cs="Calibri"/>
          <w:sz w:val="24"/>
          <w:szCs w:val="24"/>
        </w:rPr>
        <w:t xml:space="preserve">, </w:t>
      </w:r>
      <w:r w:rsidRPr="00AE6A80">
        <w:rPr>
          <w:rFonts w:cs="Calibri"/>
          <w:b/>
          <w:bCs/>
          <w:sz w:val="24"/>
          <w:szCs w:val="24"/>
        </w:rPr>
        <w:t>CORRESPONDENCE and EMAILS</w:t>
      </w:r>
    </w:p>
    <w:p w14:paraId="0EEEB34A" w14:textId="77777777" w:rsidR="00BE590D" w:rsidRPr="00AE6A80" w:rsidRDefault="00BE590D" w:rsidP="009F2D88">
      <w:pPr>
        <w:spacing w:after="0" w:line="240" w:lineRule="auto"/>
        <w:ind w:left="786"/>
        <w:rPr>
          <w:rFonts w:cs="Calibri"/>
          <w:sz w:val="24"/>
          <w:szCs w:val="24"/>
        </w:rPr>
      </w:pPr>
    </w:p>
    <w:p w14:paraId="7660CD3C" w14:textId="77777777" w:rsidR="00BE590D" w:rsidRPr="00C509A4" w:rsidRDefault="00BE590D" w:rsidP="009F2D88">
      <w:pPr>
        <w:numPr>
          <w:ilvl w:val="0"/>
          <w:numId w:val="1"/>
        </w:numPr>
        <w:tabs>
          <w:tab w:val="clear" w:pos="786"/>
          <w:tab w:val="num" w:pos="567"/>
        </w:tabs>
        <w:spacing w:after="0" w:line="240" w:lineRule="auto"/>
        <w:ind w:left="567" w:hanging="567"/>
        <w:rPr>
          <w:rFonts w:cs="Calibri"/>
        </w:rPr>
      </w:pPr>
      <w:r w:rsidRPr="00AE6A80">
        <w:rPr>
          <w:rFonts w:cs="Calibri"/>
          <w:b/>
          <w:bCs/>
          <w:sz w:val="24"/>
          <w:szCs w:val="24"/>
        </w:rPr>
        <w:t xml:space="preserve">DATE OF NEXT MEETINGS: </w:t>
      </w:r>
      <w:proofErr w:type="spellStart"/>
      <w:r w:rsidRPr="00AE6A80">
        <w:rPr>
          <w:rFonts w:cs="Calibri"/>
          <w:b/>
          <w:bCs/>
          <w:sz w:val="24"/>
          <w:szCs w:val="24"/>
        </w:rPr>
        <w:t>HPC</w:t>
      </w:r>
      <w:proofErr w:type="spellEnd"/>
      <w:r w:rsidRPr="00AE6A80">
        <w:rPr>
          <w:rFonts w:cs="Calibri"/>
          <w:b/>
          <w:bCs/>
          <w:sz w:val="24"/>
          <w:szCs w:val="24"/>
        </w:rPr>
        <w:t xml:space="preserve"> meeting on Tuesday 8 JULY 2025 at 7.30 pm in the COBDEN HALL</w:t>
      </w:r>
    </w:p>
    <w:p w14:paraId="7AAE6F34" w14:textId="77777777" w:rsidR="00BE590D" w:rsidRDefault="00BE590D" w:rsidP="009F2D88">
      <w:pPr>
        <w:spacing w:line="240" w:lineRule="auto"/>
      </w:pPr>
    </w:p>
    <w:p w14:paraId="3BB59D40" w14:textId="77777777" w:rsidR="00386ED5" w:rsidRDefault="00386ED5" w:rsidP="009F2D88">
      <w:pPr>
        <w:spacing w:line="240" w:lineRule="auto"/>
      </w:pPr>
    </w:p>
    <w:p w14:paraId="2ABF9B50" w14:textId="77777777" w:rsidR="00975A48" w:rsidRDefault="00975A48" w:rsidP="009F2D88">
      <w:pPr>
        <w:spacing w:line="240" w:lineRule="auto"/>
      </w:pPr>
    </w:p>
    <w:p w14:paraId="49FC0D14" w14:textId="77777777" w:rsidR="00975A48" w:rsidRDefault="00975A48" w:rsidP="009F2D88">
      <w:pPr>
        <w:spacing w:line="240" w:lineRule="auto"/>
      </w:pPr>
    </w:p>
    <w:p w14:paraId="2931AB5D" w14:textId="77777777" w:rsidR="00975A48" w:rsidRDefault="00975A48" w:rsidP="009F2D88">
      <w:pPr>
        <w:spacing w:line="240" w:lineRule="auto"/>
      </w:pPr>
    </w:p>
    <w:p w14:paraId="016AC80C" w14:textId="77777777" w:rsidR="00975A48" w:rsidRDefault="00975A48" w:rsidP="009F2D88">
      <w:pPr>
        <w:spacing w:line="240" w:lineRule="auto"/>
      </w:pPr>
    </w:p>
    <w:p w14:paraId="60959D7B" w14:textId="24111A18" w:rsidR="00975A48" w:rsidRPr="00372E2C" w:rsidRDefault="00975A48" w:rsidP="009F2D88">
      <w:pPr>
        <w:spacing w:after="0" w:line="240" w:lineRule="auto"/>
        <w:rPr>
          <w:rFonts w:asciiTheme="minorHAnsi" w:hAnsiTheme="minorHAnsi"/>
          <w:b/>
          <w:bCs/>
        </w:rPr>
      </w:pPr>
      <w:r w:rsidRPr="00372E2C">
        <w:rPr>
          <w:rFonts w:asciiTheme="minorHAnsi" w:hAnsiTheme="minorHAnsi"/>
          <w:b/>
          <w:bCs/>
        </w:rPr>
        <w:t>PLANNING APPLICATIONS</w:t>
      </w:r>
    </w:p>
    <w:p w14:paraId="48335618" w14:textId="77777777" w:rsidR="009F2D88" w:rsidRDefault="009F2D88" w:rsidP="009F2D88">
      <w:pPr>
        <w:spacing w:after="0" w:line="240" w:lineRule="auto"/>
        <w:rPr>
          <w:rFonts w:asciiTheme="minorHAnsi" w:hAnsiTheme="minorHAnsi"/>
          <w:b/>
          <w:bCs/>
        </w:rPr>
      </w:pPr>
    </w:p>
    <w:p w14:paraId="2BD84DB2" w14:textId="50437D86" w:rsidR="00975A48" w:rsidRDefault="00975A48" w:rsidP="009F2D88">
      <w:pPr>
        <w:spacing w:after="0" w:line="240" w:lineRule="auto"/>
        <w:rPr>
          <w:rFonts w:asciiTheme="minorHAnsi" w:hAnsiTheme="minorHAnsi"/>
          <w:b/>
          <w:bCs/>
        </w:rPr>
      </w:pPr>
      <w:r w:rsidRPr="00372E2C">
        <w:rPr>
          <w:rFonts w:asciiTheme="minorHAnsi" w:hAnsiTheme="minorHAnsi"/>
          <w:b/>
          <w:bCs/>
        </w:rPr>
        <w:t>New applications</w:t>
      </w:r>
      <w:r w:rsidR="00372E2C" w:rsidRPr="00372E2C">
        <w:rPr>
          <w:rFonts w:asciiTheme="minorHAnsi" w:hAnsiTheme="minorHAnsi"/>
          <w:b/>
          <w:bCs/>
        </w:rPr>
        <w:t>:</w:t>
      </w:r>
    </w:p>
    <w:p w14:paraId="40EA6C69" w14:textId="0AA6BA93" w:rsidR="00372E2C" w:rsidRDefault="00D83E56" w:rsidP="009F2D88">
      <w:pPr>
        <w:spacing w:after="0" w:line="240" w:lineRule="auto"/>
        <w:rPr>
          <w:rFonts w:asciiTheme="minorHAnsi" w:hAnsiTheme="minorHAnsi"/>
        </w:rPr>
      </w:pPr>
      <w:proofErr w:type="spellStart"/>
      <w:r w:rsidRPr="00D83E56">
        <w:rPr>
          <w:rFonts w:asciiTheme="minorHAnsi" w:hAnsiTheme="minorHAnsi"/>
          <w:b/>
          <w:bCs/>
        </w:rPr>
        <w:t>SDNP</w:t>
      </w:r>
      <w:proofErr w:type="spellEnd"/>
      <w:r w:rsidRPr="00D83E56">
        <w:rPr>
          <w:rFonts w:asciiTheme="minorHAnsi" w:hAnsiTheme="minorHAnsi"/>
          <w:b/>
          <w:bCs/>
        </w:rPr>
        <w:t>/25/01605/LIS</w:t>
      </w:r>
      <w:r>
        <w:rPr>
          <w:rFonts w:asciiTheme="minorHAnsi" w:hAnsiTheme="minorHAnsi"/>
        </w:rPr>
        <w:t xml:space="preserve"> – </w:t>
      </w:r>
      <w:r>
        <w:rPr>
          <w:rFonts w:asciiTheme="minorHAnsi" w:hAnsiTheme="minorHAnsi"/>
          <w:b/>
          <w:bCs/>
        </w:rPr>
        <w:t xml:space="preserve">Dunford House - </w:t>
      </w:r>
      <w:r w:rsidRPr="00D83E56">
        <w:rPr>
          <w:rFonts w:asciiTheme="minorHAnsi" w:hAnsiTheme="minorHAnsi"/>
        </w:rPr>
        <w:t>Change of use of conference and training centre (C2 Use Class) to conference and training centre (C2 Use Class), events venue (sui generis) and heritage information area (F1(c) Use Class) with public access (number of days to be confirmed) and replacement manager's accommodation.</w:t>
      </w:r>
    </w:p>
    <w:p w14:paraId="5EC7AA6D" w14:textId="26C1868A" w:rsidR="00DC6E0B" w:rsidRPr="00DC6E0B" w:rsidRDefault="00DC6E0B" w:rsidP="009F2D88">
      <w:pPr>
        <w:spacing w:after="0" w:line="240" w:lineRule="auto"/>
        <w:rPr>
          <w:rFonts w:asciiTheme="minorHAnsi" w:hAnsiTheme="minorHAnsi"/>
          <w:b/>
          <w:bCs/>
        </w:rPr>
      </w:pPr>
      <w:proofErr w:type="spellStart"/>
      <w:r w:rsidRPr="00DC6E0B">
        <w:rPr>
          <w:rFonts w:asciiTheme="minorHAnsi" w:hAnsiTheme="minorHAnsi"/>
          <w:b/>
          <w:bCs/>
        </w:rPr>
        <w:t>SDNP</w:t>
      </w:r>
      <w:proofErr w:type="spellEnd"/>
      <w:r w:rsidRPr="00DC6E0B">
        <w:rPr>
          <w:rFonts w:asciiTheme="minorHAnsi" w:hAnsiTheme="minorHAnsi"/>
          <w:b/>
          <w:bCs/>
        </w:rPr>
        <w:t>/25/01633/CND</w:t>
      </w:r>
      <w:r>
        <w:rPr>
          <w:rFonts w:asciiTheme="minorHAnsi" w:hAnsiTheme="minorHAnsi"/>
          <w:b/>
          <w:bCs/>
        </w:rPr>
        <w:t xml:space="preserve"> – Dunford House - </w:t>
      </w:r>
      <w:r w:rsidRPr="00DC6E0B">
        <w:rPr>
          <w:rFonts w:asciiTheme="minorHAnsi" w:hAnsiTheme="minorHAnsi"/>
        </w:rPr>
        <w:t xml:space="preserve">Change of use of conference and training centre (C2 Use Class) to conference and training centre (C2 Use Class), events venue (Sui Generis) and heritage information area (F1(c) Use Class) with public access (number of days tbc) and replacement manager's accommodation (Variation of condition 2 from planning application </w:t>
      </w:r>
      <w:proofErr w:type="spellStart"/>
      <w:r w:rsidRPr="00DC6E0B">
        <w:rPr>
          <w:rFonts w:asciiTheme="minorHAnsi" w:hAnsiTheme="minorHAnsi"/>
        </w:rPr>
        <w:t>SDNP</w:t>
      </w:r>
      <w:proofErr w:type="spellEnd"/>
      <w:r w:rsidRPr="00DC6E0B">
        <w:rPr>
          <w:rFonts w:asciiTheme="minorHAnsi" w:hAnsiTheme="minorHAnsi"/>
        </w:rPr>
        <w:t>/22/05477/FUL - Amendments to plans including internal, external and landscaping alterations).</w:t>
      </w:r>
    </w:p>
    <w:p w14:paraId="7215D352" w14:textId="77777777" w:rsidR="009F2D88" w:rsidRDefault="009F2D88" w:rsidP="009F2D88">
      <w:pPr>
        <w:spacing w:after="0" w:line="240" w:lineRule="auto"/>
        <w:rPr>
          <w:rFonts w:asciiTheme="minorHAnsi" w:hAnsiTheme="minorHAnsi"/>
          <w:b/>
          <w:bCs/>
        </w:rPr>
      </w:pPr>
    </w:p>
    <w:p w14:paraId="01E82832" w14:textId="052185C7" w:rsidR="00372E2C" w:rsidRPr="007D75F0" w:rsidRDefault="00372E2C" w:rsidP="009F2D88">
      <w:pPr>
        <w:spacing w:after="0" w:line="240" w:lineRule="auto"/>
        <w:rPr>
          <w:rFonts w:asciiTheme="minorHAnsi" w:hAnsiTheme="minorHAnsi"/>
          <w:b/>
          <w:bCs/>
        </w:rPr>
      </w:pPr>
      <w:r w:rsidRPr="00372E2C">
        <w:rPr>
          <w:rFonts w:asciiTheme="minorHAnsi" w:hAnsiTheme="minorHAnsi"/>
          <w:b/>
          <w:bCs/>
        </w:rPr>
        <w:t>Decisions:</w:t>
      </w:r>
    </w:p>
    <w:p w14:paraId="3C90E348" w14:textId="070111D6" w:rsidR="00372E2C" w:rsidRDefault="00372E2C" w:rsidP="009F2D88">
      <w:pPr>
        <w:spacing w:after="0" w:line="240" w:lineRule="auto"/>
        <w:rPr>
          <w:rFonts w:asciiTheme="minorHAnsi" w:hAnsiTheme="minorHAnsi"/>
        </w:rPr>
      </w:pPr>
      <w:proofErr w:type="spellStart"/>
      <w:r w:rsidRPr="007D75F0">
        <w:rPr>
          <w:rFonts w:asciiTheme="minorHAnsi" w:hAnsiTheme="minorHAnsi"/>
          <w:b/>
          <w:bCs/>
        </w:rPr>
        <w:t>SDNP</w:t>
      </w:r>
      <w:proofErr w:type="spellEnd"/>
      <w:r w:rsidRPr="007D75F0">
        <w:rPr>
          <w:rFonts w:asciiTheme="minorHAnsi" w:hAnsiTheme="minorHAnsi"/>
          <w:b/>
          <w:bCs/>
        </w:rPr>
        <w:t>/25/01636/</w:t>
      </w:r>
      <w:proofErr w:type="spellStart"/>
      <w:r w:rsidRPr="007D75F0">
        <w:rPr>
          <w:rFonts w:asciiTheme="minorHAnsi" w:hAnsiTheme="minorHAnsi"/>
          <w:b/>
          <w:bCs/>
        </w:rPr>
        <w:t>DCOND</w:t>
      </w:r>
      <w:proofErr w:type="spellEnd"/>
      <w:r w:rsidRPr="00372E2C">
        <w:rPr>
          <w:rFonts w:asciiTheme="minorHAnsi" w:hAnsiTheme="minorHAnsi"/>
        </w:rPr>
        <w:t xml:space="preserve"> </w:t>
      </w:r>
      <w:r w:rsidR="007D75F0">
        <w:rPr>
          <w:rFonts w:asciiTheme="minorHAnsi" w:hAnsiTheme="minorHAnsi"/>
        </w:rPr>
        <w:t xml:space="preserve">– </w:t>
      </w:r>
      <w:proofErr w:type="spellStart"/>
      <w:r w:rsidR="007D75F0" w:rsidRPr="007D75F0">
        <w:rPr>
          <w:rFonts w:asciiTheme="minorHAnsi" w:hAnsiTheme="minorHAnsi"/>
          <w:b/>
          <w:bCs/>
        </w:rPr>
        <w:t>Cobdens</w:t>
      </w:r>
      <w:proofErr w:type="spellEnd"/>
      <w:r w:rsidR="007D75F0">
        <w:rPr>
          <w:rFonts w:asciiTheme="minorHAnsi" w:hAnsiTheme="minorHAnsi"/>
        </w:rPr>
        <w:t xml:space="preserve"> - </w:t>
      </w:r>
      <w:r w:rsidRPr="00372E2C">
        <w:rPr>
          <w:rFonts w:asciiTheme="minorHAnsi" w:hAnsiTheme="minorHAnsi"/>
        </w:rPr>
        <w:t xml:space="preserve">Discharge of conditions 3 (Window Detail) and 4 (Materials) from planning permission </w:t>
      </w:r>
      <w:proofErr w:type="spellStart"/>
      <w:r w:rsidRPr="00372E2C">
        <w:rPr>
          <w:rFonts w:asciiTheme="minorHAnsi" w:hAnsiTheme="minorHAnsi"/>
        </w:rPr>
        <w:t>SDNP</w:t>
      </w:r>
      <w:proofErr w:type="spellEnd"/>
      <w:r w:rsidRPr="00372E2C">
        <w:rPr>
          <w:rFonts w:asciiTheme="minorHAnsi" w:hAnsiTheme="minorHAnsi"/>
        </w:rPr>
        <w:t>/23/02793/LIS</w:t>
      </w:r>
      <w:r w:rsidR="007D75F0">
        <w:rPr>
          <w:rFonts w:asciiTheme="minorHAnsi" w:hAnsiTheme="minorHAnsi"/>
        </w:rPr>
        <w:t xml:space="preserve">.   </w:t>
      </w:r>
      <w:r w:rsidR="007D75F0" w:rsidRPr="007D75F0">
        <w:rPr>
          <w:rFonts w:asciiTheme="minorHAnsi" w:hAnsiTheme="minorHAnsi"/>
          <w:b/>
          <w:bCs/>
        </w:rPr>
        <w:t>SDNPA:  Approved</w:t>
      </w:r>
    </w:p>
    <w:p w14:paraId="4E3FBBCF" w14:textId="0939E768" w:rsidR="007D75F0" w:rsidRDefault="007D75F0" w:rsidP="009F2D88">
      <w:pPr>
        <w:spacing w:after="0" w:line="240" w:lineRule="auto"/>
        <w:rPr>
          <w:rFonts w:asciiTheme="minorHAnsi" w:hAnsiTheme="minorHAnsi"/>
          <w:b/>
          <w:bCs/>
        </w:rPr>
      </w:pPr>
      <w:proofErr w:type="spellStart"/>
      <w:r w:rsidRPr="007D75F0">
        <w:rPr>
          <w:rFonts w:asciiTheme="minorHAnsi" w:hAnsiTheme="minorHAnsi"/>
          <w:b/>
          <w:bCs/>
        </w:rPr>
        <w:t>SDNP</w:t>
      </w:r>
      <w:proofErr w:type="spellEnd"/>
      <w:r w:rsidRPr="007D75F0">
        <w:rPr>
          <w:rFonts w:asciiTheme="minorHAnsi" w:hAnsiTheme="minorHAnsi"/>
          <w:b/>
          <w:bCs/>
        </w:rPr>
        <w:t>/25/01704/</w:t>
      </w:r>
      <w:proofErr w:type="spellStart"/>
      <w:r w:rsidRPr="007D75F0">
        <w:rPr>
          <w:rFonts w:asciiTheme="minorHAnsi" w:hAnsiTheme="minorHAnsi"/>
          <w:b/>
          <w:bCs/>
        </w:rPr>
        <w:t>DCOND</w:t>
      </w:r>
      <w:proofErr w:type="spellEnd"/>
      <w:r w:rsidRPr="007D75F0">
        <w:rPr>
          <w:rFonts w:asciiTheme="minorHAnsi" w:hAnsiTheme="minorHAnsi"/>
          <w:b/>
          <w:bCs/>
        </w:rPr>
        <w:t xml:space="preserve"> </w:t>
      </w:r>
      <w:r>
        <w:rPr>
          <w:rFonts w:asciiTheme="minorHAnsi" w:hAnsiTheme="minorHAnsi"/>
          <w:b/>
          <w:bCs/>
        </w:rPr>
        <w:t xml:space="preserve">– </w:t>
      </w:r>
      <w:proofErr w:type="spellStart"/>
      <w:r>
        <w:rPr>
          <w:rFonts w:asciiTheme="minorHAnsi" w:hAnsiTheme="minorHAnsi"/>
          <w:b/>
          <w:bCs/>
        </w:rPr>
        <w:t>Cobdens</w:t>
      </w:r>
      <w:proofErr w:type="spellEnd"/>
      <w:r>
        <w:rPr>
          <w:rFonts w:asciiTheme="minorHAnsi" w:hAnsiTheme="minorHAnsi"/>
          <w:b/>
          <w:bCs/>
        </w:rPr>
        <w:t xml:space="preserve"> - </w:t>
      </w:r>
      <w:r w:rsidRPr="007D75F0">
        <w:rPr>
          <w:rFonts w:asciiTheme="minorHAnsi" w:hAnsiTheme="minorHAnsi"/>
        </w:rPr>
        <w:t xml:space="preserve">Discharge of condition 3(materials) and 4 (windows and doors) from planning permission </w:t>
      </w:r>
      <w:proofErr w:type="spellStart"/>
      <w:r w:rsidRPr="007D75F0">
        <w:rPr>
          <w:rFonts w:asciiTheme="minorHAnsi" w:hAnsiTheme="minorHAnsi"/>
        </w:rPr>
        <w:t>SDNP</w:t>
      </w:r>
      <w:proofErr w:type="spellEnd"/>
      <w:r w:rsidRPr="007D75F0">
        <w:rPr>
          <w:rFonts w:asciiTheme="minorHAnsi" w:hAnsiTheme="minorHAnsi"/>
        </w:rPr>
        <w:t>/23/02792/HOUS</w:t>
      </w:r>
      <w:r>
        <w:rPr>
          <w:rFonts w:asciiTheme="minorHAnsi" w:hAnsiTheme="minorHAnsi"/>
        </w:rPr>
        <w:t xml:space="preserve">.  </w:t>
      </w:r>
      <w:r w:rsidRPr="007D75F0">
        <w:rPr>
          <w:rFonts w:asciiTheme="minorHAnsi" w:hAnsiTheme="minorHAnsi"/>
          <w:b/>
          <w:bCs/>
        </w:rPr>
        <w:t>SDNPA:  Approved</w:t>
      </w:r>
    </w:p>
    <w:p w14:paraId="128AFCFF" w14:textId="116615F3" w:rsidR="006407F6" w:rsidRPr="007D75F0" w:rsidRDefault="006407F6" w:rsidP="009F2D88">
      <w:pPr>
        <w:spacing w:after="0" w:line="240" w:lineRule="auto"/>
        <w:rPr>
          <w:rFonts w:asciiTheme="minorHAnsi" w:hAnsiTheme="minorHAnsi"/>
          <w:b/>
          <w:bCs/>
        </w:rPr>
      </w:pPr>
      <w:proofErr w:type="spellStart"/>
      <w:r w:rsidRPr="006407F6">
        <w:rPr>
          <w:rFonts w:asciiTheme="minorHAnsi" w:hAnsiTheme="minorHAnsi"/>
          <w:b/>
          <w:bCs/>
        </w:rPr>
        <w:t>SDNP</w:t>
      </w:r>
      <w:proofErr w:type="spellEnd"/>
      <w:r w:rsidRPr="006407F6">
        <w:rPr>
          <w:rFonts w:asciiTheme="minorHAnsi" w:hAnsiTheme="minorHAnsi"/>
          <w:b/>
          <w:bCs/>
        </w:rPr>
        <w:t xml:space="preserve">/25/00774/TCA - </w:t>
      </w:r>
      <w:proofErr w:type="spellStart"/>
      <w:r w:rsidRPr="006407F6">
        <w:rPr>
          <w:rFonts w:asciiTheme="minorHAnsi" w:hAnsiTheme="minorHAnsi"/>
          <w:b/>
          <w:bCs/>
        </w:rPr>
        <w:t>Herringdean</w:t>
      </w:r>
      <w:proofErr w:type="spellEnd"/>
      <w:r w:rsidRPr="006407F6">
        <w:rPr>
          <w:rFonts w:asciiTheme="minorHAnsi" w:hAnsiTheme="minorHAnsi"/>
          <w:b/>
          <w:bCs/>
        </w:rPr>
        <w:t xml:space="preserve"> -</w:t>
      </w:r>
      <w:r w:rsidRPr="006407F6">
        <w:rPr>
          <w:rFonts w:asciiTheme="minorHAnsi" w:hAnsiTheme="minorHAnsi"/>
        </w:rPr>
        <w:t xml:space="preserve"> Notification of intention to crown reduce (back to previous wound points) on 1 no. English Oak tree (quoted as T1).</w:t>
      </w:r>
      <w:r w:rsidRPr="006407F6">
        <w:rPr>
          <w:rFonts w:asciiTheme="minorHAnsi" w:hAnsiTheme="minorHAnsi"/>
          <w:b/>
          <w:bCs/>
        </w:rPr>
        <w:t xml:space="preserve"> </w:t>
      </w:r>
      <w:r>
        <w:rPr>
          <w:rFonts w:asciiTheme="minorHAnsi" w:hAnsiTheme="minorHAnsi"/>
          <w:b/>
          <w:bCs/>
        </w:rPr>
        <w:t xml:space="preserve">  SDNPA:  No objections</w:t>
      </w:r>
    </w:p>
    <w:p w14:paraId="4224C36F" w14:textId="6F4B474B" w:rsidR="00372E2C" w:rsidRPr="009F2D88" w:rsidRDefault="006407F6" w:rsidP="009F2D88">
      <w:pPr>
        <w:spacing w:after="0" w:line="240" w:lineRule="auto"/>
        <w:rPr>
          <w:rFonts w:asciiTheme="minorHAnsi" w:hAnsiTheme="minorHAnsi"/>
          <w:b/>
          <w:bCs/>
        </w:rPr>
      </w:pPr>
      <w:proofErr w:type="spellStart"/>
      <w:r w:rsidRPr="006407F6">
        <w:rPr>
          <w:rFonts w:asciiTheme="minorHAnsi" w:hAnsiTheme="minorHAnsi"/>
          <w:b/>
          <w:bCs/>
        </w:rPr>
        <w:t>SDNP</w:t>
      </w:r>
      <w:proofErr w:type="spellEnd"/>
      <w:r w:rsidRPr="006407F6">
        <w:rPr>
          <w:rFonts w:asciiTheme="minorHAnsi" w:hAnsiTheme="minorHAnsi"/>
          <w:b/>
          <w:bCs/>
        </w:rPr>
        <w:t xml:space="preserve">/25/00948/TCA </w:t>
      </w:r>
      <w:r>
        <w:rPr>
          <w:rFonts w:asciiTheme="minorHAnsi" w:hAnsiTheme="minorHAnsi"/>
          <w:b/>
          <w:bCs/>
        </w:rPr>
        <w:t xml:space="preserve">- </w:t>
      </w:r>
      <w:r w:rsidRPr="006407F6">
        <w:rPr>
          <w:rFonts w:asciiTheme="minorHAnsi" w:hAnsiTheme="minorHAnsi"/>
          <w:b/>
          <w:bCs/>
        </w:rPr>
        <w:t>275 Leggs</w:t>
      </w:r>
      <w:r>
        <w:rPr>
          <w:rFonts w:asciiTheme="minorHAnsi" w:hAnsiTheme="minorHAnsi"/>
          <w:b/>
          <w:bCs/>
        </w:rPr>
        <w:t xml:space="preserve"> </w:t>
      </w:r>
      <w:r w:rsidRPr="006407F6">
        <w:rPr>
          <w:rFonts w:asciiTheme="minorHAnsi" w:hAnsiTheme="minorHAnsi"/>
          <w:b/>
          <w:bCs/>
        </w:rPr>
        <w:t>Lane</w:t>
      </w:r>
      <w:r>
        <w:rPr>
          <w:rFonts w:asciiTheme="minorHAnsi" w:hAnsiTheme="minorHAnsi"/>
        </w:rPr>
        <w:t xml:space="preserve"> -</w:t>
      </w:r>
      <w:r w:rsidRPr="006407F6">
        <w:rPr>
          <w:rFonts w:asciiTheme="minorHAnsi" w:hAnsiTheme="minorHAnsi"/>
        </w:rPr>
        <w:t xml:space="preserve"> Notification of intention to crown reduce by 25% and crown thin by 10-15% on 1 no. Ash tree. </w:t>
      </w:r>
      <w:r>
        <w:rPr>
          <w:rFonts w:asciiTheme="minorHAnsi" w:hAnsiTheme="minorHAnsi"/>
        </w:rPr>
        <w:t xml:space="preserve"> </w:t>
      </w:r>
      <w:r>
        <w:rPr>
          <w:rFonts w:asciiTheme="minorHAnsi" w:hAnsiTheme="minorHAnsi"/>
          <w:b/>
          <w:bCs/>
        </w:rPr>
        <w:t>SDNPA:  No objections</w:t>
      </w:r>
    </w:p>
    <w:p w14:paraId="4DDD9794" w14:textId="77777777" w:rsidR="009F2D88" w:rsidRDefault="009F2D88" w:rsidP="009F2D88">
      <w:pPr>
        <w:spacing w:after="0" w:line="240" w:lineRule="auto"/>
        <w:rPr>
          <w:rFonts w:asciiTheme="majorHAnsi" w:hAnsiTheme="majorHAnsi" w:cs="Calibri"/>
          <w:b/>
          <w:bCs/>
        </w:rPr>
      </w:pPr>
    </w:p>
    <w:p w14:paraId="64DA25DE" w14:textId="4A58DB30" w:rsidR="00372E2C" w:rsidRDefault="00372E2C" w:rsidP="009F2D88">
      <w:pPr>
        <w:spacing w:after="0" w:line="240" w:lineRule="auto"/>
        <w:rPr>
          <w:rFonts w:asciiTheme="majorHAnsi" w:hAnsiTheme="majorHAnsi" w:cs="Calibri"/>
          <w:b/>
          <w:bCs/>
        </w:rPr>
      </w:pPr>
      <w:r>
        <w:rPr>
          <w:rFonts w:asciiTheme="majorHAnsi" w:hAnsiTheme="majorHAnsi" w:cs="Calibri"/>
          <w:b/>
          <w:bCs/>
        </w:rPr>
        <w:t>Withdrawn applications</w:t>
      </w:r>
    </w:p>
    <w:p w14:paraId="51BEE53B" w14:textId="176A520B" w:rsidR="00975A48" w:rsidRPr="009F2D88" w:rsidRDefault="00975A48" w:rsidP="009F2D88">
      <w:pPr>
        <w:spacing w:after="0" w:line="240" w:lineRule="auto"/>
        <w:rPr>
          <w:rFonts w:asciiTheme="majorHAnsi" w:hAnsiTheme="majorHAnsi" w:cs="Calibri"/>
        </w:rPr>
      </w:pPr>
      <w:proofErr w:type="spellStart"/>
      <w:r w:rsidRPr="00BF749D">
        <w:rPr>
          <w:rFonts w:asciiTheme="majorHAnsi" w:hAnsiTheme="majorHAnsi" w:cs="Calibri"/>
          <w:b/>
          <w:bCs/>
        </w:rPr>
        <w:t>SDNP</w:t>
      </w:r>
      <w:proofErr w:type="spellEnd"/>
      <w:r w:rsidRPr="00BF749D">
        <w:rPr>
          <w:rFonts w:asciiTheme="majorHAnsi" w:hAnsiTheme="majorHAnsi" w:cs="Calibri"/>
          <w:b/>
          <w:bCs/>
        </w:rPr>
        <w:t xml:space="preserve">/23/04734/FUL and </w:t>
      </w:r>
      <w:proofErr w:type="spellStart"/>
      <w:r w:rsidRPr="00BF749D">
        <w:rPr>
          <w:rFonts w:asciiTheme="majorHAnsi" w:hAnsiTheme="majorHAnsi" w:cs="Calibri"/>
          <w:b/>
          <w:bCs/>
        </w:rPr>
        <w:t>SDNP</w:t>
      </w:r>
      <w:proofErr w:type="spellEnd"/>
      <w:r w:rsidRPr="00BF749D">
        <w:rPr>
          <w:rFonts w:asciiTheme="majorHAnsi" w:hAnsiTheme="majorHAnsi" w:cs="Calibri"/>
          <w:b/>
          <w:bCs/>
        </w:rPr>
        <w:t xml:space="preserve">/23/04735/LIS – Dunford House - </w:t>
      </w:r>
      <w:r w:rsidRPr="00BF749D">
        <w:rPr>
          <w:rFonts w:asciiTheme="majorHAnsi" w:hAnsiTheme="majorHAnsi" w:cs="Calibri"/>
        </w:rPr>
        <w:t xml:space="preserve">Extension of the existing residential </w:t>
      </w:r>
      <w:r w:rsidRPr="009F2D88">
        <w:rPr>
          <w:rFonts w:asciiTheme="majorHAnsi" w:hAnsiTheme="majorHAnsi" w:cs="Calibri"/>
        </w:rPr>
        <w:t>conference/training centre (C2 use)</w:t>
      </w:r>
    </w:p>
    <w:p w14:paraId="0C6B275D" w14:textId="77777777" w:rsidR="007D75F0" w:rsidRPr="009F2D88" w:rsidRDefault="00975A48" w:rsidP="009F2D88">
      <w:pPr>
        <w:spacing w:after="0" w:line="240" w:lineRule="auto"/>
        <w:rPr>
          <w:rFonts w:asciiTheme="minorHAnsi" w:hAnsiTheme="minorHAnsi"/>
          <w:b/>
          <w:bCs/>
        </w:rPr>
      </w:pPr>
      <w:proofErr w:type="spellStart"/>
      <w:r w:rsidRPr="009F2D88">
        <w:rPr>
          <w:rFonts w:asciiTheme="majorHAnsi" w:hAnsiTheme="majorHAnsi"/>
          <w:b/>
          <w:bCs/>
        </w:rPr>
        <w:t>SDNP</w:t>
      </w:r>
      <w:proofErr w:type="spellEnd"/>
      <w:r w:rsidRPr="009F2D88">
        <w:rPr>
          <w:rFonts w:asciiTheme="majorHAnsi" w:hAnsiTheme="majorHAnsi"/>
          <w:b/>
          <w:bCs/>
        </w:rPr>
        <w:t xml:space="preserve">/24/05020/FUL </w:t>
      </w:r>
      <w:proofErr w:type="gramStart"/>
      <w:r w:rsidRPr="009F2D88">
        <w:rPr>
          <w:rFonts w:asciiTheme="majorHAnsi" w:hAnsiTheme="majorHAnsi"/>
          <w:b/>
          <w:bCs/>
        </w:rPr>
        <w:t xml:space="preserve">&amp;  </w:t>
      </w:r>
      <w:proofErr w:type="spellStart"/>
      <w:r w:rsidRPr="009F2D88">
        <w:rPr>
          <w:rFonts w:asciiTheme="majorHAnsi" w:hAnsiTheme="majorHAnsi"/>
          <w:b/>
          <w:bCs/>
        </w:rPr>
        <w:t>SDNP</w:t>
      </w:r>
      <w:proofErr w:type="spellEnd"/>
      <w:proofErr w:type="gramEnd"/>
      <w:r w:rsidRPr="009F2D88">
        <w:rPr>
          <w:rFonts w:asciiTheme="majorHAnsi" w:hAnsiTheme="majorHAnsi"/>
          <w:b/>
          <w:bCs/>
        </w:rPr>
        <w:t>/24/05021/LIS</w:t>
      </w:r>
      <w:r w:rsidRPr="009F2D88">
        <w:rPr>
          <w:rFonts w:asciiTheme="majorHAnsi" w:hAnsiTheme="majorHAnsi"/>
        </w:rPr>
        <w:t xml:space="preserve"> </w:t>
      </w:r>
      <w:proofErr w:type="gramStart"/>
      <w:r w:rsidRPr="009F2D88">
        <w:rPr>
          <w:rFonts w:asciiTheme="majorHAnsi" w:hAnsiTheme="majorHAnsi"/>
        </w:rPr>
        <w:t>-  Dunford</w:t>
      </w:r>
      <w:proofErr w:type="gramEnd"/>
      <w:r w:rsidRPr="009F2D88">
        <w:rPr>
          <w:rFonts w:asciiTheme="majorHAnsi" w:hAnsiTheme="majorHAnsi"/>
        </w:rPr>
        <w:t xml:space="preserve"> House - Demolition of non-original </w:t>
      </w:r>
      <w:proofErr w:type="gramStart"/>
      <w:r w:rsidRPr="009F2D88">
        <w:rPr>
          <w:rFonts w:asciiTheme="majorHAnsi" w:hAnsiTheme="majorHAnsi"/>
        </w:rPr>
        <w:t>5 bedroom</w:t>
      </w:r>
      <w:proofErr w:type="gramEnd"/>
      <w:r w:rsidRPr="009F2D88">
        <w:rPr>
          <w:rFonts w:asciiTheme="majorHAnsi" w:hAnsiTheme="majorHAnsi"/>
        </w:rPr>
        <w:t xml:space="preserve"> manager's accommodation bungalow and replacement with new </w:t>
      </w:r>
      <w:proofErr w:type="gramStart"/>
      <w:r w:rsidRPr="009F2D88">
        <w:rPr>
          <w:rFonts w:asciiTheme="majorHAnsi" w:hAnsiTheme="majorHAnsi"/>
        </w:rPr>
        <w:t>4 bedroom</w:t>
      </w:r>
      <w:proofErr w:type="gramEnd"/>
      <w:r w:rsidRPr="009F2D88">
        <w:rPr>
          <w:rFonts w:asciiTheme="majorHAnsi" w:hAnsiTheme="majorHAnsi"/>
        </w:rPr>
        <w:t xml:space="preserve"> bungalow for manager's accommodation within in the curtilage of the site. The replacement bungalow for the manager's accommodation would be a building tied to Dunford House. Demolition of </w:t>
      </w:r>
      <w:proofErr w:type="spellStart"/>
      <w:r w:rsidRPr="009F2D88">
        <w:rPr>
          <w:rFonts w:asciiTheme="majorHAnsi" w:hAnsiTheme="majorHAnsi"/>
        </w:rPr>
        <w:t>non original</w:t>
      </w:r>
      <w:proofErr w:type="spellEnd"/>
      <w:r w:rsidRPr="009F2D88">
        <w:rPr>
          <w:rFonts w:asciiTheme="majorHAnsi" w:hAnsiTheme="majorHAnsi"/>
        </w:rPr>
        <w:t xml:space="preserve"> single storey </w:t>
      </w:r>
      <w:proofErr w:type="gramStart"/>
      <w:r w:rsidRPr="009F2D88">
        <w:rPr>
          <w:rFonts w:asciiTheme="majorHAnsi" w:hAnsiTheme="majorHAnsi"/>
        </w:rPr>
        <w:t>5 bedroom</w:t>
      </w:r>
      <w:proofErr w:type="gramEnd"/>
      <w:r w:rsidRPr="009F2D88">
        <w:rPr>
          <w:rFonts w:asciiTheme="majorHAnsi" w:hAnsiTheme="majorHAnsi"/>
        </w:rPr>
        <w:t xml:space="preserve"> suites within the hotel wing to the rear of Dunford House and erection of modest rear extension to the existing function room, with sympathetic changes to fenestration and a matching flat roof structure. Demolition of roof to 'bridge' between the non-original wing and the main house and replacement with railings. Erection of an external swimming pool and padel court (external swimming pool and tennis court recently approved under </w:t>
      </w:r>
      <w:proofErr w:type="spellStart"/>
      <w:r w:rsidRPr="009F2D88">
        <w:rPr>
          <w:rFonts w:asciiTheme="majorHAnsi" w:hAnsiTheme="majorHAnsi"/>
        </w:rPr>
        <w:t>SDNP</w:t>
      </w:r>
      <w:proofErr w:type="spellEnd"/>
      <w:r w:rsidRPr="009F2D88">
        <w:rPr>
          <w:rFonts w:asciiTheme="majorHAnsi" w:hAnsiTheme="majorHAnsi"/>
        </w:rPr>
        <w:t>/24/00694/FUL). Minor internal alterations and fenestration changes to the Coach House/Wellness Centre to facilitate more guests and to make visual improvements.</w:t>
      </w:r>
      <w:r w:rsidRPr="009F2D88">
        <w:rPr>
          <w:rFonts w:asciiTheme="majorHAnsi" w:hAnsiTheme="majorHAnsi" w:cs="Calibri"/>
          <w14:ligatures w14:val="standardContextual"/>
        </w:rPr>
        <w:t xml:space="preserve"> (see SDNPA website for further correspondence)</w:t>
      </w:r>
      <w:r w:rsidR="007D75F0" w:rsidRPr="009F2D88">
        <w:rPr>
          <w:rFonts w:asciiTheme="minorHAnsi" w:hAnsiTheme="minorHAnsi"/>
          <w:b/>
          <w:bCs/>
        </w:rPr>
        <w:t xml:space="preserve"> </w:t>
      </w:r>
    </w:p>
    <w:p w14:paraId="22D782A3" w14:textId="207A3C61" w:rsidR="00975A48" w:rsidRPr="009F2D88" w:rsidRDefault="007D75F0" w:rsidP="009F2D88">
      <w:pPr>
        <w:spacing w:after="0" w:line="240" w:lineRule="auto"/>
        <w:rPr>
          <w:rFonts w:asciiTheme="minorHAnsi" w:hAnsiTheme="minorHAnsi"/>
        </w:rPr>
      </w:pPr>
      <w:proofErr w:type="spellStart"/>
      <w:r w:rsidRPr="009F2D88">
        <w:rPr>
          <w:rFonts w:asciiTheme="minorHAnsi" w:hAnsiTheme="minorHAnsi"/>
          <w:b/>
          <w:bCs/>
        </w:rPr>
        <w:t>SDNP</w:t>
      </w:r>
      <w:proofErr w:type="spellEnd"/>
      <w:r w:rsidRPr="009F2D88">
        <w:rPr>
          <w:rFonts w:asciiTheme="minorHAnsi" w:hAnsiTheme="minorHAnsi"/>
          <w:b/>
          <w:bCs/>
        </w:rPr>
        <w:t>/24/05196/LIS - Cranmore Cottage -</w:t>
      </w:r>
      <w:r w:rsidRPr="009F2D88">
        <w:rPr>
          <w:b/>
          <w:bCs/>
        </w:rPr>
        <w:t xml:space="preserve"> </w:t>
      </w:r>
      <w:r w:rsidRPr="009F2D88">
        <w:rPr>
          <w:rFonts w:asciiTheme="minorHAnsi" w:hAnsiTheme="minorHAnsi"/>
        </w:rPr>
        <w:t>Replace 3 no. external doors, replace front (East) and rear (South) external door canopies. Rebuild chimney stack on South elevation, remove and re-locate internal stairs, install loft insulation, 2 no. extractor fans. Install 2 no. windows to existing garage alongside various internal and external alterations.</w:t>
      </w:r>
    </w:p>
    <w:p w14:paraId="0F266D80" w14:textId="77777777" w:rsidR="009F2D88" w:rsidRDefault="009F2D88" w:rsidP="009F2D88">
      <w:pPr>
        <w:spacing w:after="0" w:line="240" w:lineRule="auto"/>
        <w:rPr>
          <w:rFonts w:asciiTheme="minorHAnsi" w:hAnsiTheme="minorHAnsi"/>
          <w:b/>
          <w:bCs/>
        </w:rPr>
      </w:pPr>
    </w:p>
    <w:p w14:paraId="2148A019" w14:textId="70DDFC56" w:rsidR="00422D28" w:rsidRDefault="00422D28" w:rsidP="009F2D88">
      <w:pPr>
        <w:spacing w:after="0" w:line="240" w:lineRule="auto"/>
        <w:rPr>
          <w:rFonts w:asciiTheme="minorHAnsi" w:hAnsiTheme="minorHAnsi"/>
          <w:b/>
          <w:bCs/>
        </w:rPr>
      </w:pPr>
      <w:r w:rsidRPr="00422D28">
        <w:rPr>
          <w:rFonts w:asciiTheme="minorHAnsi" w:hAnsiTheme="minorHAnsi"/>
          <w:b/>
          <w:bCs/>
        </w:rPr>
        <w:t xml:space="preserve">Decisions awaited </w:t>
      </w:r>
    </w:p>
    <w:p w14:paraId="1EF27A9E" w14:textId="23E2531D" w:rsidR="00422D28" w:rsidRPr="00422D28" w:rsidRDefault="00422D28" w:rsidP="009F2D88">
      <w:pPr>
        <w:spacing w:after="0" w:line="240" w:lineRule="auto"/>
        <w:rPr>
          <w:rFonts w:asciiTheme="minorHAnsi" w:hAnsiTheme="minorHAnsi"/>
        </w:rPr>
      </w:pPr>
      <w:proofErr w:type="spellStart"/>
      <w:r w:rsidRPr="006407F6">
        <w:rPr>
          <w:rFonts w:asciiTheme="minorHAnsi" w:hAnsiTheme="minorHAnsi"/>
          <w:b/>
          <w:bCs/>
        </w:rPr>
        <w:t>SDNP</w:t>
      </w:r>
      <w:proofErr w:type="spellEnd"/>
      <w:r w:rsidRPr="006407F6">
        <w:rPr>
          <w:rFonts w:asciiTheme="minorHAnsi" w:hAnsiTheme="minorHAnsi"/>
          <w:b/>
          <w:bCs/>
        </w:rPr>
        <w:t xml:space="preserve">/25/01230/LDP </w:t>
      </w:r>
      <w:r>
        <w:rPr>
          <w:rFonts w:asciiTheme="minorHAnsi" w:hAnsiTheme="minorHAnsi"/>
          <w:b/>
          <w:bCs/>
        </w:rPr>
        <w:t>-</w:t>
      </w:r>
      <w:r w:rsidRPr="006407F6">
        <w:rPr>
          <w:rFonts w:asciiTheme="minorHAnsi" w:hAnsiTheme="minorHAnsi"/>
          <w:b/>
          <w:bCs/>
        </w:rPr>
        <w:t xml:space="preserve"> 274 Leggs Lane</w:t>
      </w:r>
      <w:r>
        <w:rPr>
          <w:rFonts w:asciiTheme="minorHAnsi" w:hAnsiTheme="minorHAnsi"/>
          <w:b/>
          <w:bCs/>
        </w:rPr>
        <w:t xml:space="preserve"> -</w:t>
      </w:r>
      <w:r w:rsidRPr="006407F6">
        <w:rPr>
          <w:rFonts w:asciiTheme="minorHAnsi" w:hAnsiTheme="minorHAnsi"/>
          <w:b/>
          <w:bCs/>
        </w:rPr>
        <w:t xml:space="preserve"> </w:t>
      </w:r>
      <w:r w:rsidRPr="006407F6">
        <w:rPr>
          <w:rFonts w:asciiTheme="minorHAnsi" w:hAnsiTheme="minorHAnsi"/>
        </w:rPr>
        <w:t xml:space="preserve">Proposed lawful </w:t>
      </w:r>
      <w:proofErr w:type="spellStart"/>
      <w:r w:rsidRPr="006407F6">
        <w:rPr>
          <w:rFonts w:asciiTheme="minorHAnsi" w:hAnsiTheme="minorHAnsi"/>
        </w:rPr>
        <w:t>developement</w:t>
      </w:r>
      <w:proofErr w:type="spellEnd"/>
      <w:r w:rsidRPr="006407F6">
        <w:rPr>
          <w:rFonts w:asciiTheme="minorHAnsi" w:hAnsiTheme="minorHAnsi"/>
        </w:rPr>
        <w:t xml:space="preserve"> - Installation of solar PV panels to roof</w:t>
      </w:r>
      <w:r>
        <w:rPr>
          <w:rFonts w:asciiTheme="minorHAnsi" w:hAnsiTheme="minorHAnsi"/>
          <w:b/>
          <w:bCs/>
        </w:rPr>
        <w:t xml:space="preserve">.  </w:t>
      </w:r>
      <w:r w:rsidRPr="00422D28">
        <w:rPr>
          <w:rFonts w:asciiTheme="minorHAnsi" w:hAnsiTheme="minorHAnsi"/>
        </w:rPr>
        <w:t>(</w:t>
      </w:r>
      <w:proofErr w:type="spellStart"/>
      <w:r>
        <w:rPr>
          <w:rFonts w:asciiTheme="minorHAnsi" w:hAnsiTheme="minorHAnsi"/>
        </w:rPr>
        <w:t>HPC</w:t>
      </w:r>
      <w:proofErr w:type="spellEnd"/>
      <w:r>
        <w:rPr>
          <w:rFonts w:asciiTheme="minorHAnsi" w:hAnsiTheme="minorHAnsi"/>
        </w:rPr>
        <w:t xml:space="preserve"> no comment).</w:t>
      </w:r>
    </w:p>
    <w:p w14:paraId="65653568" w14:textId="316B8E07" w:rsidR="00422D28" w:rsidRDefault="00422D28" w:rsidP="009F2D88">
      <w:pPr>
        <w:spacing w:line="240" w:lineRule="auto"/>
        <w:rPr>
          <w:rFonts w:asciiTheme="minorHAnsi" w:hAnsiTheme="minorHAnsi"/>
          <w:b/>
          <w:bCs/>
        </w:rPr>
      </w:pPr>
      <w:proofErr w:type="spellStart"/>
      <w:r w:rsidRPr="00422D28">
        <w:rPr>
          <w:rFonts w:asciiTheme="minorHAnsi" w:hAnsiTheme="minorHAnsi"/>
          <w:b/>
          <w:bCs/>
        </w:rPr>
        <w:t>SDNP</w:t>
      </w:r>
      <w:proofErr w:type="spellEnd"/>
      <w:r w:rsidRPr="00422D28">
        <w:rPr>
          <w:rFonts w:asciiTheme="minorHAnsi" w:hAnsiTheme="minorHAnsi"/>
          <w:b/>
          <w:bCs/>
        </w:rPr>
        <w:t>/25/01149/TPO</w:t>
      </w:r>
      <w:r>
        <w:rPr>
          <w:rFonts w:asciiTheme="minorHAnsi" w:hAnsiTheme="minorHAnsi"/>
          <w:b/>
          <w:bCs/>
        </w:rPr>
        <w:t xml:space="preserve"> - </w:t>
      </w:r>
      <w:proofErr w:type="spellStart"/>
      <w:r w:rsidRPr="00422D28">
        <w:rPr>
          <w:rFonts w:asciiTheme="minorHAnsi" w:hAnsiTheme="minorHAnsi"/>
          <w:b/>
          <w:bCs/>
        </w:rPr>
        <w:t>Willowdown</w:t>
      </w:r>
      <w:proofErr w:type="spellEnd"/>
      <w:r w:rsidRPr="00422D28">
        <w:rPr>
          <w:rFonts w:asciiTheme="minorHAnsi" w:hAnsiTheme="minorHAnsi"/>
          <w:b/>
          <w:bCs/>
        </w:rPr>
        <w:t xml:space="preserve"> Hoyle Lane </w:t>
      </w:r>
      <w:r>
        <w:rPr>
          <w:rFonts w:asciiTheme="minorHAnsi" w:hAnsiTheme="minorHAnsi"/>
          <w:b/>
          <w:bCs/>
        </w:rPr>
        <w:t xml:space="preserve">- </w:t>
      </w:r>
      <w:r w:rsidRPr="00422D28">
        <w:rPr>
          <w:rFonts w:asciiTheme="minorHAnsi" w:hAnsiTheme="minorHAnsi"/>
        </w:rPr>
        <w:t>Re-pollard down to 7-8m (above ground level) on 1 no. Weeping Willow tree (T1) subject to HY/94/00576/TPO</w:t>
      </w:r>
      <w:r w:rsidRPr="00422D28">
        <w:rPr>
          <w:rFonts w:asciiTheme="minorHAnsi" w:hAnsiTheme="minorHAnsi"/>
          <w:b/>
          <w:bCs/>
        </w:rPr>
        <w:t xml:space="preserve">. </w:t>
      </w:r>
    </w:p>
    <w:p w14:paraId="0DCB5303" w14:textId="733CBFED" w:rsidR="008F760E" w:rsidRPr="00422D28" w:rsidRDefault="008F760E" w:rsidP="009F2D88">
      <w:pPr>
        <w:spacing w:line="240" w:lineRule="auto"/>
        <w:rPr>
          <w:rFonts w:asciiTheme="minorHAnsi" w:hAnsiTheme="minorHAnsi"/>
          <w:b/>
          <w:bCs/>
        </w:rPr>
      </w:pPr>
      <w:r>
        <w:rPr>
          <w:rFonts w:asciiTheme="minorHAnsi" w:hAnsiTheme="minorHAnsi"/>
          <w:b/>
          <w:bCs/>
        </w:rPr>
        <w:t xml:space="preserve">Dunford House:  Arrange meeting for Chairman, </w:t>
      </w:r>
      <w:proofErr w:type="spellStart"/>
      <w:r>
        <w:rPr>
          <w:rFonts w:asciiTheme="minorHAnsi" w:hAnsiTheme="minorHAnsi"/>
          <w:b/>
          <w:bCs/>
        </w:rPr>
        <w:t>JCD</w:t>
      </w:r>
      <w:proofErr w:type="spellEnd"/>
      <w:r>
        <w:rPr>
          <w:rFonts w:asciiTheme="minorHAnsi" w:hAnsiTheme="minorHAnsi"/>
          <w:b/>
          <w:bCs/>
        </w:rPr>
        <w:t xml:space="preserve"> and new owner.</w:t>
      </w:r>
    </w:p>
    <w:sectPr w:rsidR="008F760E" w:rsidRPr="00422D28" w:rsidSect="00BE590D">
      <w:headerReference w:type="default" r:id="rId7"/>
      <w:footerReference w:type="even" r:id="rId8"/>
      <w:footerReference w:type="default" r:id="rId9"/>
      <w:pgSz w:w="11906" w:h="16838"/>
      <w:pgMar w:top="737" w:right="964" w:bottom="737"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995E6" w14:textId="77777777" w:rsidR="001F472F" w:rsidRDefault="001F472F">
      <w:pPr>
        <w:spacing w:after="0" w:line="240" w:lineRule="auto"/>
      </w:pPr>
      <w:r>
        <w:separator/>
      </w:r>
    </w:p>
  </w:endnote>
  <w:endnote w:type="continuationSeparator" w:id="0">
    <w:p w14:paraId="4CED5C80" w14:textId="77777777" w:rsidR="001F472F" w:rsidRDefault="001F4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76C4" w14:textId="77777777" w:rsidR="0038774C" w:rsidRDefault="00000000" w:rsidP="00162D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AD23C8" w14:textId="77777777" w:rsidR="0038774C" w:rsidRDefault="0038774C" w:rsidP="00162D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F4CC" w14:textId="77777777" w:rsidR="0038774C" w:rsidRDefault="00000000" w:rsidP="00A96401">
    <w:pPr>
      <w:pStyle w:val="Footer"/>
      <w:rPr>
        <w:rFonts w:cs="Calibri"/>
        <w:sz w:val="18"/>
        <w:szCs w:val="18"/>
      </w:rPr>
    </w:pPr>
    <w:bookmarkStart w:id="3" w:name="_Hlk154836090"/>
    <w:r w:rsidRPr="00636BAD">
      <w:rPr>
        <w:rFonts w:cs="Calibri"/>
        <w:sz w:val="18"/>
        <w:szCs w:val="18"/>
      </w:rPr>
      <w:t xml:space="preserve">Clerk:  Jane Crawford.  </w:t>
    </w:r>
  </w:p>
  <w:p w14:paraId="4293F32D" w14:textId="77777777" w:rsidR="0038774C" w:rsidRPr="00A96401" w:rsidRDefault="00000000" w:rsidP="00A96401">
    <w:pPr>
      <w:pStyle w:val="Footer"/>
      <w:rPr>
        <w:rFonts w:cs="Calibri"/>
        <w:sz w:val="18"/>
        <w:szCs w:val="18"/>
      </w:rPr>
    </w:pPr>
    <w:r w:rsidRPr="00636BAD">
      <w:rPr>
        <w:rFonts w:cs="Calibri"/>
        <w:sz w:val="18"/>
        <w:szCs w:val="18"/>
      </w:rPr>
      <w:t xml:space="preserve">email:  </w:t>
    </w:r>
    <w:hyperlink r:id="rId1" w:history="1">
      <w:r w:rsidR="0038774C" w:rsidRPr="00636BAD">
        <w:rPr>
          <w:rStyle w:val="Hyperlink"/>
          <w:rFonts w:cs="Calibri"/>
          <w:sz w:val="18"/>
          <w:szCs w:val="18"/>
        </w:rPr>
        <w:t>clerk@heyshott.org.uk</w:t>
      </w:r>
    </w:hyperlink>
    <w:r w:rsidRPr="00636BAD">
      <w:rPr>
        <w:rFonts w:cs="Calibri"/>
        <w:sz w:val="18"/>
        <w:szCs w:val="18"/>
      </w:rPr>
      <w:t xml:space="preserve">         website:   https://heyshott.org.uk/</w:t>
    </w:r>
    <w:r w:rsidRPr="00636BAD">
      <w:rPr>
        <w:rFonts w:cs="Courier New"/>
        <w:sz w:val="16"/>
        <w:szCs w:val="16"/>
      </w:rPr>
      <w:t xml:space="preserve"> </w:t>
    </w:r>
    <w:r>
      <w:rPr>
        <w:rFonts w:cs="Courier New"/>
        <w:color w:val="0000FF"/>
        <w:sz w:val="16"/>
        <w:szCs w:val="16"/>
      </w:rPr>
      <w:t xml:space="preserve">                                                                        </w:t>
    </w:r>
    <w:r>
      <w:rPr>
        <w:rFonts w:ascii="Mistral" w:eastAsia="Times New Roman" w:hAnsi="Mistral"/>
        <w:b/>
        <w:bCs/>
        <w:color w:val="0000FF"/>
        <w:sz w:val="20"/>
        <w:szCs w:val="20"/>
      </w:rPr>
      <w:t>Jane Crawford</w:t>
    </w:r>
  </w:p>
  <w:bookmarkEnd w:id="3"/>
  <w:p w14:paraId="40E4E09C" w14:textId="77777777" w:rsidR="0038774C" w:rsidRDefault="00387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5AACE" w14:textId="77777777" w:rsidR="001F472F" w:rsidRDefault="001F472F">
      <w:pPr>
        <w:spacing w:after="0" w:line="240" w:lineRule="auto"/>
      </w:pPr>
      <w:r>
        <w:separator/>
      </w:r>
    </w:p>
  </w:footnote>
  <w:footnote w:type="continuationSeparator" w:id="0">
    <w:p w14:paraId="77ABC6E4" w14:textId="77777777" w:rsidR="001F472F" w:rsidRDefault="001F4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D90D" w14:textId="77777777" w:rsidR="0038774C" w:rsidRDefault="0038774C" w:rsidP="00162D4A">
    <w:pPr>
      <w:pStyle w:val="Header"/>
      <w:tabs>
        <w:tab w:val="clear" w:pos="4513"/>
        <w:tab w:val="clear" w:pos="9026"/>
        <w:tab w:val="left" w:pos="2400"/>
      </w:tabs>
      <w:jc w:val="center"/>
      <w:rPr>
        <w:rFonts w:eastAsia="Times New Roman" w:cs="Calibri"/>
        <w:b/>
        <w:bCs/>
        <w:color w:val="0066CC"/>
        <w:sz w:val="16"/>
        <w:szCs w:val="16"/>
      </w:rPr>
    </w:pPr>
  </w:p>
  <w:p w14:paraId="65B2853D" w14:textId="77777777" w:rsidR="0038774C" w:rsidRPr="00596D61" w:rsidRDefault="00000000" w:rsidP="00162D4A">
    <w:pPr>
      <w:pStyle w:val="Header"/>
      <w:tabs>
        <w:tab w:val="clear" w:pos="4513"/>
        <w:tab w:val="clear" w:pos="9026"/>
        <w:tab w:val="left" w:pos="2400"/>
      </w:tabs>
      <w:spacing w:after="0" w:line="240" w:lineRule="auto"/>
      <w:jc w:val="center"/>
      <w:rPr>
        <w:color w:val="92D050"/>
        <w:sz w:val="20"/>
        <w:szCs w:val="20"/>
      </w:rPr>
    </w:pPr>
    <w:bookmarkStart w:id="2" w:name="_Hlk70426218"/>
    <w:proofErr w:type="spellStart"/>
    <w:r w:rsidRPr="00596D61">
      <w:rPr>
        <w:rFonts w:eastAsia="Times New Roman" w:cs="Calibri"/>
        <w:b/>
        <w:bCs/>
        <w:color w:val="92D050"/>
        <w:sz w:val="40"/>
        <w:szCs w:val="40"/>
      </w:rPr>
      <w:t>HEYSHOTT</w:t>
    </w:r>
    <w:proofErr w:type="spellEnd"/>
    <w:r w:rsidRPr="00596D61">
      <w:rPr>
        <w:rFonts w:eastAsia="Times New Roman" w:cs="Calibri"/>
        <w:b/>
        <w:bCs/>
        <w:color w:val="92D050"/>
        <w:sz w:val="40"/>
        <w:szCs w:val="40"/>
      </w:rPr>
      <w:t xml:space="preserve"> PARISH COUNCIL</w:t>
    </w:r>
  </w:p>
  <w:p w14:paraId="0CAE53DF" w14:textId="77777777" w:rsidR="0038774C" w:rsidRDefault="00000000" w:rsidP="00162D4A">
    <w:pPr>
      <w:pStyle w:val="Header"/>
      <w:tabs>
        <w:tab w:val="clear" w:pos="4513"/>
        <w:tab w:val="clear" w:pos="9026"/>
        <w:tab w:val="left" w:pos="2400"/>
      </w:tabs>
      <w:spacing w:after="0"/>
    </w:pPr>
    <w:r w:rsidRPr="00B76D11">
      <w:rPr>
        <w:sz w:val="20"/>
        <w:szCs w:val="20"/>
      </w:rPr>
      <w:t>The Openness of Local Government Bodies Regulations are in force, giving a right to members of the public to record (film, photograph and audio-record) and report on proceedings at meeting</w:t>
    </w:r>
    <w:r>
      <w:rPr>
        <w:sz w:val="20"/>
        <w:szCs w:val="20"/>
      </w:rPr>
      <w:t>s</w:t>
    </w:r>
    <w:r w:rsidRPr="00B76D11">
      <w:rPr>
        <w:sz w:val="20"/>
        <w:szCs w:val="20"/>
      </w:rPr>
      <w:t xml:space="preserve"> of the Council and its Committees</w:t>
    </w:r>
    <w:bookmarkEnd w:id="2"/>
    <w:r>
      <w:rPr>
        <w:sz w:val="20"/>
        <w:szCs w:val="20"/>
      </w:rPr>
      <w:t>.</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F7197"/>
    <w:multiLevelType w:val="multilevel"/>
    <w:tmpl w:val="0576E53A"/>
    <w:lvl w:ilvl="0">
      <w:start w:val="1"/>
      <w:numFmt w:val="decimal"/>
      <w:lvlText w:val="%1."/>
      <w:lvlJc w:val="left"/>
      <w:pPr>
        <w:tabs>
          <w:tab w:val="num" w:pos="786"/>
        </w:tabs>
        <w:ind w:left="786" w:hanging="360"/>
      </w:pPr>
      <w:rPr>
        <w:rFonts w:ascii="Calibri" w:eastAsia="Calibri" w:hAnsi="Calibri" w:cs="Calibri"/>
      </w:rPr>
    </w:lvl>
    <w:lvl w:ilvl="1">
      <w:start w:val="1"/>
      <w:numFmt w:val="decimal"/>
      <w:lvlText w:val="%1.%2."/>
      <w:lvlJc w:val="left"/>
      <w:pPr>
        <w:tabs>
          <w:tab w:val="num" w:pos="858"/>
        </w:tabs>
        <w:ind w:left="858" w:hanging="432"/>
      </w:pPr>
      <w:rPr>
        <w:b w:val="0"/>
        <w:bCs w:val="0"/>
      </w:rPr>
    </w:lvl>
    <w:lvl w:ilvl="2">
      <w:start w:val="1"/>
      <w:numFmt w:val="decimal"/>
      <w:lvlText w:val="%1.%2.%3."/>
      <w:lvlJc w:val="left"/>
      <w:pPr>
        <w:tabs>
          <w:tab w:val="num" w:pos="1584"/>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num w:numId="1" w16cid:durableId="2080396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0D"/>
    <w:rsid w:val="00000960"/>
    <w:rsid w:val="001A79FF"/>
    <w:rsid w:val="001F472F"/>
    <w:rsid w:val="0024325D"/>
    <w:rsid w:val="002C52AC"/>
    <w:rsid w:val="00372E2C"/>
    <w:rsid w:val="00386ED5"/>
    <w:rsid w:val="0038774C"/>
    <w:rsid w:val="0039661D"/>
    <w:rsid w:val="00422D28"/>
    <w:rsid w:val="004A014E"/>
    <w:rsid w:val="004D78E9"/>
    <w:rsid w:val="005862AA"/>
    <w:rsid w:val="005F6D59"/>
    <w:rsid w:val="00623A3C"/>
    <w:rsid w:val="006407F6"/>
    <w:rsid w:val="0069289D"/>
    <w:rsid w:val="00777AD3"/>
    <w:rsid w:val="007D75F0"/>
    <w:rsid w:val="00851406"/>
    <w:rsid w:val="008F760E"/>
    <w:rsid w:val="00975A48"/>
    <w:rsid w:val="009F2D88"/>
    <w:rsid w:val="00A2363C"/>
    <w:rsid w:val="00AE6A80"/>
    <w:rsid w:val="00BE590D"/>
    <w:rsid w:val="00C606EB"/>
    <w:rsid w:val="00C75211"/>
    <w:rsid w:val="00CE57F7"/>
    <w:rsid w:val="00D83E56"/>
    <w:rsid w:val="00DC6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571C"/>
  <w15:chartTrackingRefBased/>
  <w15:docId w15:val="{78D8D429-8274-4A18-9C47-54D2A729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90D"/>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E5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9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9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9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90D"/>
    <w:rPr>
      <w:rFonts w:eastAsiaTheme="majorEastAsia" w:cstheme="majorBidi"/>
      <w:color w:val="272727" w:themeColor="text1" w:themeTint="D8"/>
    </w:rPr>
  </w:style>
  <w:style w:type="paragraph" w:styleId="Title">
    <w:name w:val="Title"/>
    <w:basedOn w:val="Normal"/>
    <w:next w:val="Normal"/>
    <w:link w:val="TitleChar"/>
    <w:uiPriority w:val="10"/>
    <w:qFormat/>
    <w:rsid w:val="00BE5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90D"/>
    <w:pPr>
      <w:spacing w:before="160"/>
      <w:jc w:val="center"/>
    </w:pPr>
    <w:rPr>
      <w:i/>
      <w:iCs/>
      <w:color w:val="404040" w:themeColor="text1" w:themeTint="BF"/>
    </w:rPr>
  </w:style>
  <w:style w:type="character" w:customStyle="1" w:styleId="QuoteChar">
    <w:name w:val="Quote Char"/>
    <w:basedOn w:val="DefaultParagraphFont"/>
    <w:link w:val="Quote"/>
    <w:uiPriority w:val="29"/>
    <w:rsid w:val="00BE590D"/>
    <w:rPr>
      <w:i/>
      <w:iCs/>
      <w:color w:val="404040" w:themeColor="text1" w:themeTint="BF"/>
    </w:rPr>
  </w:style>
  <w:style w:type="paragraph" w:styleId="ListParagraph">
    <w:name w:val="List Paragraph"/>
    <w:basedOn w:val="Normal"/>
    <w:uiPriority w:val="34"/>
    <w:qFormat/>
    <w:rsid w:val="00BE590D"/>
    <w:pPr>
      <w:ind w:left="720"/>
      <w:contextualSpacing/>
    </w:pPr>
  </w:style>
  <w:style w:type="character" w:styleId="IntenseEmphasis">
    <w:name w:val="Intense Emphasis"/>
    <w:basedOn w:val="DefaultParagraphFont"/>
    <w:uiPriority w:val="21"/>
    <w:qFormat/>
    <w:rsid w:val="00BE590D"/>
    <w:rPr>
      <w:i/>
      <w:iCs/>
      <w:color w:val="0F4761" w:themeColor="accent1" w:themeShade="BF"/>
    </w:rPr>
  </w:style>
  <w:style w:type="paragraph" w:styleId="IntenseQuote">
    <w:name w:val="Intense Quote"/>
    <w:basedOn w:val="Normal"/>
    <w:next w:val="Normal"/>
    <w:link w:val="IntenseQuoteChar"/>
    <w:uiPriority w:val="30"/>
    <w:qFormat/>
    <w:rsid w:val="00BE5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90D"/>
    <w:rPr>
      <w:i/>
      <w:iCs/>
      <w:color w:val="0F4761" w:themeColor="accent1" w:themeShade="BF"/>
    </w:rPr>
  </w:style>
  <w:style w:type="character" w:styleId="IntenseReference">
    <w:name w:val="Intense Reference"/>
    <w:basedOn w:val="DefaultParagraphFont"/>
    <w:uiPriority w:val="32"/>
    <w:qFormat/>
    <w:rsid w:val="00BE590D"/>
    <w:rPr>
      <w:b/>
      <w:bCs/>
      <w:smallCaps/>
      <w:color w:val="0F4761" w:themeColor="accent1" w:themeShade="BF"/>
      <w:spacing w:val="5"/>
    </w:rPr>
  </w:style>
  <w:style w:type="paragraph" w:styleId="Footer">
    <w:name w:val="footer"/>
    <w:basedOn w:val="Normal"/>
    <w:link w:val="FooterChar"/>
    <w:uiPriority w:val="99"/>
    <w:unhideWhenUsed/>
    <w:rsid w:val="00BE5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90D"/>
    <w:rPr>
      <w:rFonts w:ascii="Calibri" w:eastAsia="Calibri" w:hAnsi="Calibri" w:cs="Times New Roman"/>
      <w:kern w:val="0"/>
      <w14:ligatures w14:val="none"/>
    </w:rPr>
  </w:style>
  <w:style w:type="character" w:styleId="PageNumber">
    <w:name w:val="page number"/>
    <w:basedOn w:val="DefaultParagraphFont"/>
    <w:rsid w:val="00BE590D"/>
  </w:style>
  <w:style w:type="paragraph" w:styleId="Header">
    <w:name w:val="header"/>
    <w:basedOn w:val="Normal"/>
    <w:link w:val="HeaderChar"/>
    <w:uiPriority w:val="99"/>
    <w:unhideWhenUsed/>
    <w:rsid w:val="00BE590D"/>
    <w:pPr>
      <w:tabs>
        <w:tab w:val="center" w:pos="4513"/>
        <w:tab w:val="right" w:pos="9026"/>
      </w:tabs>
    </w:pPr>
  </w:style>
  <w:style w:type="character" w:customStyle="1" w:styleId="HeaderChar">
    <w:name w:val="Header Char"/>
    <w:basedOn w:val="DefaultParagraphFont"/>
    <w:link w:val="Header"/>
    <w:uiPriority w:val="99"/>
    <w:rsid w:val="00BE590D"/>
    <w:rPr>
      <w:rFonts w:ascii="Calibri" w:eastAsia="Calibri" w:hAnsi="Calibri" w:cs="Times New Roman"/>
      <w:kern w:val="0"/>
      <w14:ligatures w14:val="none"/>
    </w:rPr>
  </w:style>
  <w:style w:type="character" w:styleId="Hyperlink">
    <w:name w:val="Hyperlink"/>
    <w:uiPriority w:val="99"/>
    <w:unhideWhenUsed/>
    <w:rsid w:val="00BE5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lerk@heyshot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Crawford</dc:creator>
  <cp:keywords/>
  <dc:description/>
  <cp:lastModifiedBy>Jane Crawford</cp:lastModifiedBy>
  <cp:revision>8</cp:revision>
  <dcterms:created xsi:type="dcterms:W3CDTF">2025-04-28T16:59:00Z</dcterms:created>
  <dcterms:modified xsi:type="dcterms:W3CDTF">2025-05-06T13:05:00Z</dcterms:modified>
</cp:coreProperties>
</file>